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A4727" w:rsidRDefault="004A4727" w:rsidP="004A47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</w:p>
    <w:p w:rsidR="004A4727" w:rsidRDefault="004A4727" w:rsidP="004A47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</w:p>
    <w:p w:rsidR="004A4727" w:rsidRPr="00B97E16" w:rsidRDefault="004A4727" w:rsidP="004A47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4A4727" w:rsidRPr="00B97E16" w:rsidRDefault="004A4727" w:rsidP="004A47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4A4727" w:rsidRPr="00B97E16" w:rsidRDefault="004A4727" w:rsidP="004A47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4A4727" w:rsidRPr="00B97E16" w:rsidRDefault="004A4727" w:rsidP="004A47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0273D5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4A4727" w:rsidRDefault="004A4727" w:rsidP="004A472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0340" w:rsidRDefault="0028034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0340" w:rsidRDefault="001E04E2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280340" w:rsidRDefault="002803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0340" w:rsidRDefault="001E04E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11. Оценка </w:t>
      </w:r>
      <w:r w:rsidR="008D385A">
        <w:rPr>
          <w:sz w:val="24"/>
          <w:szCs w:val="24"/>
        </w:rPr>
        <w:t>надёжности</w:t>
      </w:r>
      <w:r>
        <w:rPr>
          <w:sz w:val="24"/>
          <w:szCs w:val="24"/>
        </w:rPr>
        <w:t xml:space="preserve"> теплоснабжения</w:t>
      </w:r>
    </w:p>
    <w:p w:rsidR="00260A80" w:rsidRDefault="00260A8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1E04E2" w:rsidRDefault="001E04E2" w:rsidP="001E04E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8D385A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280340" w:rsidRDefault="0028034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1E04E2" w:rsidRDefault="001E04E2" w:rsidP="001E04E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1E04E2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280340" w:rsidRDefault="002A744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</w:t>
      </w:r>
      <w:r w:rsidR="001E04E2">
        <w:rPr>
          <w:color w:val="000000"/>
          <w:sz w:val="24"/>
          <w:szCs w:val="24"/>
        </w:rPr>
        <w:t>ГЛАВЛЕНИЕ</w:t>
      </w:r>
    </w:p>
    <w:sdt>
      <w:sdtPr>
        <w:id w:val="-1098317547"/>
        <w:docPartObj>
          <w:docPartGallery w:val="Table of Contents"/>
          <w:docPartUnique/>
        </w:docPartObj>
      </w:sdtPr>
      <w:sdtEndPr/>
      <w:sdtContent>
        <w:sdt>
          <w:sdtPr>
            <w:id w:val="-317351637"/>
            <w:docPartObj>
              <w:docPartGallery w:val="Table of Contents"/>
              <w:docPartUnique/>
            </w:docPartObj>
          </w:sdtPr>
          <w:sdtEndPr/>
          <w:sdtContent>
            <w:p w:rsidR="008D385A" w:rsidRPr="008D385A" w:rsidRDefault="00A2389A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567"/>
                  <w:tab w:val="right" w:pos="9345"/>
                </w:tabs>
                <w:spacing w:line="240" w:lineRule="auto"/>
                <w:ind w:firstLine="0"/>
                <w:jc w:val="left"/>
              </w:pPr>
              <w:r>
                <w:fldChar w:fldCharType="begin"/>
              </w:r>
              <w:r w:rsidR="008D385A">
                <w:instrText xml:space="preserve"> TOC \h \u \z </w:instrText>
              </w:r>
              <w:r>
                <w:fldChar w:fldCharType="separate"/>
              </w:r>
              <w:r>
                <w:fldChar w:fldCharType="begin"/>
              </w:r>
              <w:r w:rsidR="008D385A">
                <w:instrText xml:space="preserve"> PAGEREF _4d34og8 \h </w:instrText>
              </w:r>
              <w:r>
                <w:fldChar w:fldCharType="separate"/>
              </w:r>
              <w:r w:rsidRPr="002411F6">
                <w:rPr>
                  <w:sz w:val="24"/>
                  <w:szCs w:val="24"/>
                </w:rPr>
                <w:fldChar w:fldCharType="begin"/>
              </w:r>
              <w:r w:rsidR="008D385A" w:rsidRPr="002411F6">
                <w:rPr>
                  <w:sz w:val="24"/>
                  <w:szCs w:val="24"/>
                </w:rPr>
                <w:instrText xml:space="preserve"> PAGEREF _4d34og8 \h </w:instrText>
              </w:r>
              <w:r w:rsidRPr="002411F6">
                <w:rPr>
                  <w:sz w:val="24"/>
                  <w:szCs w:val="24"/>
                </w:rPr>
              </w:r>
              <w:r w:rsidRPr="002411F6">
                <w:rPr>
                  <w:sz w:val="24"/>
                  <w:szCs w:val="24"/>
                </w:rPr>
                <w:fldChar w:fldCharType="separate"/>
              </w:r>
              <w:r w:rsidR="008D385A" w:rsidRPr="002411F6">
                <w:rPr>
                  <w:color w:val="000000"/>
                  <w:sz w:val="24"/>
                  <w:szCs w:val="24"/>
                </w:rPr>
                <w:t>Глава</w:t>
              </w:r>
              <w:r w:rsidR="008D385A">
                <w:rPr>
                  <w:color w:val="000000"/>
                  <w:sz w:val="24"/>
                  <w:szCs w:val="24"/>
                </w:rPr>
                <w:t xml:space="preserve"> 11.</w:t>
              </w:r>
              <w:r w:rsidR="008D385A" w:rsidRPr="002411F6">
                <w:rPr>
                  <w:color w:val="000000"/>
                  <w:sz w:val="24"/>
                  <w:szCs w:val="24"/>
                </w:rPr>
                <w:t xml:space="preserve"> Оценка надежности теплоснабжения</w:t>
              </w:r>
              <w:r w:rsidR="008D385A" w:rsidRPr="002411F6">
                <w:rPr>
                  <w:color w:val="000000"/>
                  <w:sz w:val="24"/>
                  <w:szCs w:val="24"/>
                </w:rPr>
                <w:br/>
                <w:t>11.1</w:t>
              </w:r>
              <w:r w:rsidR="008D385A">
                <w:rPr>
                  <w:color w:val="000000"/>
                  <w:sz w:val="24"/>
                  <w:szCs w:val="24"/>
                </w:rPr>
                <w:t>.</w:t>
              </w:r>
              <w:r w:rsidR="008D385A" w:rsidRPr="002411F6">
                <w:rPr>
                  <w:color w:val="000000"/>
                  <w:sz w:val="24"/>
                  <w:szCs w:val="24"/>
                </w:rPr>
                <w:t xml:space="preserve">  </w:t>
              </w:r>
              <w:r w:rsidR="008D385A" w:rsidRPr="002411F6">
                <w:rPr>
                  <w:color w:val="000000"/>
                  <w:sz w:val="24"/>
                  <w:szCs w:val="24"/>
                </w:rPr>
                <w:tab/>
              </w:r>
              <w:r w:rsidRPr="002411F6">
                <w:rPr>
                  <w:sz w:val="24"/>
                  <w:szCs w:val="24"/>
                </w:rPr>
                <w:fldChar w:fldCharType="end"/>
              </w:r>
              <w:r w:rsidR="008D385A" w:rsidRPr="002411F6">
                <w:rPr>
                  <w:sz w:val="24"/>
                  <w:szCs w:val="24"/>
                </w:rPr>
                <w:t xml:space="preserve">Порядки (сценарии) </w:t>
              </w:r>
              <w:r w:rsidR="008D385A" w:rsidRPr="002411F6">
                <w:rPr>
                  <w:rStyle w:val="30"/>
                  <w:rFonts w:eastAsia="Courier New"/>
                  <w:b w:val="0"/>
                  <w:sz w:val="24"/>
                  <w:szCs w:val="24"/>
                </w:rPr>
                <w:t>ликвидации аварийных ситуаций в системах теплоснабжения</w:t>
              </w:r>
              <w:r w:rsidR="008D385A">
                <w:rPr>
                  <w:smallCaps/>
                  <w:color w:val="000000"/>
                  <w:sz w:val="24"/>
                  <w:szCs w:val="24"/>
                </w:rPr>
                <w:tab/>
              </w:r>
              <w:r>
                <w:fldChar w:fldCharType="end"/>
              </w:r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  <w:rPr>
                  <w:color w:val="000000"/>
                  <w:sz w:val="24"/>
                  <w:szCs w:val="24"/>
                </w:rPr>
              </w:pPr>
              <w:hyperlink w:anchor="_2s8eyo1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2</w:t>
                </w:r>
                <w:r w:rsidR="008D385A">
                  <w:rPr>
                    <w:color w:val="000000"/>
                    <w:sz w:val="24"/>
                    <w:szCs w:val="24"/>
                  </w:rPr>
                  <w:t>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Метод и результаты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</w:r>
              </w:hyperlink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  <w:rPr>
                  <w:color w:val="000000"/>
                  <w:sz w:val="24"/>
                  <w:szCs w:val="24"/>
                </w:rPr>
              </w:pPr>
              <w:hyperlink w:anchor="_17dp8vu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3</w:t>
                </w:r>
                <w:r w:rsidR="008D385A">
                  <w:rPr>
                    <w:color w:val="000000"/>
                    <w:sz w:val="24"/>
                    <w:szCs w:val="24"/>
                  </w:rPr>
                  <w:t>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Метод и результаты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</w:t>
                </w:r>
              </w:hyperlink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  <w:rPr>
                  <w:color w:val="000000"/>
                  <w:sz w:val="24"/>
                  <w:szCs w:val="24"/>
                </w:rPr>
              </w:pPr>
              <w:hyperlink w:anchor="_3j2qqm3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4</w:t>
                </w:r>
                <w:r w:rsidR="008D385A">
                  <w:rPr>
                    <w:color w:val="000000"/>
                    <w:sz w:val="24"/>
                    <w:szCs w:val="24"/>
                  </w:rPr>
                  <w:t>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</w:r>
              </w:hyperlink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  <w:rPr>
                  <w:color w:val="000000"/>
                  <w:sz w:val="24"/>
                  <w:szCs w:val="24"/>
                </w:rPr>
              </w:pPr>
              <w:hyperlink w:anchor="_1y810tw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5</w:t>
                </w:r>
                <w:r w:rsidR="008D385A">
                  <w:rPr>
                    <w:color w:val="000000"/>
                    <w:sz w:val="24"/>
                    <w:szCs w:val="24"/>
                  </w:rPr>
                  <w:t>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Результаты оценки коэффициентов готовности теплопроводов к несению тепловой нагрузки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</w:r>
              </w:hyperlink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  <w:rPr>
                  <w:color w:val="000000"/>
                  <w:sz w:val="24"/>
                  <w:szCs w:val="24"/>
                </w:rPr>
              </w:pPr>
              <w:hyperlink w:anchor="_1ci93xb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6</w:t>
                </w:r>
                <w:r w:rsidR="008D385A">
                  <w:rPr>
                    <w:color w:val="000000"/>
                    <w:sz w:val="24"/>
                    <w:szCs w:val="24"/>
                  </w:rPr>
                  <w:t>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Результаты оценки недоотпуска тепловой энергии по причине отказов (аварийных ситуаций) и простоев тепловых сетей и источников тепловой энергии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</w:r>
              </w:hyperlink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  <w:rPr>
                  <w:color w:val="000000"/>
                  <w:sz w:val="24"/>
                  <w:szCs w:val="24"/>
                </w:rPr>
              </w:pPr>
              <w:hyperlink w:anchor="_qsh70q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7</w:t>
                </w:r>
                <w:r w:rsidR="008D385A">
                  <w:rPr>
                    <w:color w:val="000000"/>
                    <w:sz w:val="24"/>
                    <w:szCs w:val="24"/>
                  </w:rPr>
                  <w:t>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Предложения, обеспечивающие надёжность систем теплоснабжения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</w:r>
              </w:hyperlink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  <w:rPr>
                  <w:color w:val="000000"/>
                  <w:sz w:val="24"/>
                  <w:szCs w:val="24"/>
                </w:rPr>
              </w:pPr>
              <w:hyperlink w:anchor="_3as4poj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7</w:t>
                </w:r>
                <w:r w:rsidR="008D385A">
                  <w:rPr>
                    <w:color w:val="000000"/>
                    <w:sz w:val="24"/>
                    <w:szCs w:val="24"/>
                  </w:rPr>
                  <w:t>.1.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</w:r>
              </w:hyperlink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  <w:rPr>
                  <w:color w:val="000000"/>
                  <w:sz w:val="24"/>
                  <w:szCs w:val="24"/>
                </w:rPr>
              </w:pPr>
              <w:hyperlink w:anchor="_1pxezwc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7</w:t>
                </w:r>
                <w:r w:rsidR="008D385A">
                  <w:rPr>
                    <w:color w:val="000000"/>
                    <w:sz w:val="24"/>
                    <w:szCs w:val="24"/>
                  </w:rPr>
                  <w:t>.2.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Установка резервного оборудования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</w:r>
              </w:hyperlink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  <w:rPr>
                  <w:color w:val="000000"/>
                  <w:sz w:val="24"/>
                  <w:szCs w:val="24"/>
                </w:rPr>
              </w:pPr>
              <w:hyperlink w:anchor="_49x2ik5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7</w:t>
                </w:r>
                <w:r w:rsidR="008D385A">
                  <w:rPr>
                    <w:color w:val="000000"/>
                    <w:sz w:val="24"/>
                    <w:szCs w:val="24"/>
                  </w:rPr>
                  <w:t>.3.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Устройство резервных насосных станций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</w:r>
              </w:hyperlink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  <w:rPr>
                  <w:color w:val="000000"/>
                  <w:sz w:val="24"/>
                  <w:szCs w:val="24"/>
                </w:rPr>
              </w:pPr>
              <w:hyperlink w:anchor="_2p2csry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7</w:t>
                </w:r>
                <w:r w:rsidR="008D385A">
                  <w:rPr>
                    <w:color w:val="000000"/>
                    <w:sz w:val="24"/>
                    <w:szCs w:val="24"/>
                  </w:rPr>
                  <w:t>.4.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Организация совместной работы нескольких источников тепловой энергии на единую тепловую сеть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</w:r>
              </w:hyperlink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  <w:rPr>
                  <w:color w:val="000000"/>
                  <w:sz w:val="24"/>
                  <w:szCs w:val="24"/>
                </w:rPr>
              </w:pPr>
              <w:hyperlink w:anchor="_147n2zr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7</w:t>
                </w:r>
                <w:r w:rsidR="008D385A">
                  <w:rPr>
                    <w:color w:val="000000"/>
                    <w:sz w:val="24"/>
                    <w:szCs w:val="24"/>
                  </w:rPr>
                  <w:t>.5.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Резервирование тепловых сетей смежных районов городского округа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</w:r>
              </w:hyperlink>
            </w:p>
            <w:p w:rsidR="008D385A" w:rsidRDefault="000273D5" w:rsidP="008D385A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709"/>
                  <w:tab w:val="left" w:pos="851"/>
                  <w:tab w:val="right" w:pos="9345"/>
                </w:tabs>
                <w:spacing w:line="240" w:lineRule="auto"/>
                <w:ind w:firstLine="0"/>
                <w:jc w:val="left"/>
              </w:pPr>
              <w:hyperlink w:anchor="_3o7alnk">
                <w:r w:rsidR="008D385A">
                  <w:rPr>
                    <w:color w:val="000000"/>
                    <w:sz w:val="24"/>
                    <w:szCs w:val="24"/>
                  </w:rPr>
                  <w:t>11.</w:t>
                </w:r>
                <w:r w:rsidR="008D385A">
                  <w:rPr>
                    <w:color w:val="000000"/>
                    <w:sz w:val="24"/>
                    <w:szCs w:val="24"/>
                    <w:lang w:val="en-US"/>
                  </w:rPr>
                  <w:t>7</w:t>
                </w:r>
                <w:r w:rsidR="008D385A">
                  <w:rPr>
                    <w:color w:val="000000"/>
                    <w:sz w:val="24"/>
                    <w:szCs w:val="24"/>
                  </w:rPr>
                  <w:t>.6.</w:t>
                </w:r>
                <w:r w:rsidR="008D385A">
                  <w:rPr>
                    <w:color w:val="000000"/>
                    <w:sz w:val="24"/>
                    <w:szCs w:val="24"/>
                  </w:rPr>
                  <w:tab/>
                  <w:t>Установка баков-аккумуляторов</w:t>
                </w:r>
              </w:hyperlink>
              <w:r w:rsidR="00A2389A">
                <w:fldChar w:fldCharType="end"/>
              </w:r>
            </w:p>
          </w:sdtContent>
        </w:sdt>
        <w:p w:rsidR="008D385A" w:rsidRDefault="008D385A" w:rsidP="008D385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</w:pPr>
        </w:p>
        <w:p w:rsidR="00280340" w:rsidRDefault="000273D5" w:rsidP="008D385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</w:pPr>
        </w:p>
      </w:sdtContent>
    </w:sdt>
    <w:p w:rsidR="00280340" w:rsidRDefault="0028034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280340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8D385A" w:rsidRPr="00964FB5" w:rsidRDefault="008D385A" w:rsidP="004A4727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0" w:name="_4d34og8" w:colFirst="0" w:colLast="0"/>
      <w:bookmarkEnd w:id="0"/>
      <w:r w:rsidRPr="00964FB5">
        <w:rPr>
          <w:sz w:val="24"/>
          <w:szCs w:val="24"/>
        </w:rPr>
        <w:lastRenderedPageBreak/>
        <w:t>Глава 11. Оценка надёжности теплоснабжения</w:t>
      </w:r>
    </w:p>
    <w:p w:rsidR="008D385A" w:rsidRPr="00964FB5" w:rsidRDefault="008D385A" w:rsidP="008D385A">
      <w:pPr>
        <w:pStyle w:val="af7"/>
        <w:numPr>
          <w:ilvl w:val="1"/>
          <w:numId w:val="1"/>
        </w:numPr>
        <w:spacing w:line="240" w:lineRule="auto"/>
        <w:ind w:left="0" w:firstLine="709"/>
        <w:rPr>
          <w:b/>
        </w:rPr>
      </w:pPr>
      <w:r w:rsidRPr="00964FB5">
        <w:rPr>
          <w:b/>
          <w:sz w:val="24"/>
          <w:szCs w:val="24"/>
        </w:rPr>
        <w:t>Порядки (сценарий</w:t>
      </w:r>
      <w:r w:rsidRPr="00964FB5">
        <w:rPr>
          <w:sz w:val="24"/>
          <w:szCs w:val="24"/>
        </w:rPr>
        <w:t xml:space="preserve">) </w:t>
      </w:r>
      <w:r w:rsidRPr="00964FB5">
        <w:rPr>
          <w:rStyle w:val="30"/>
          <w:rFonts w:eastAsia="Courier New"/>
          <w:sz w:val="24"/>
          <w:szCs w:val="24"/>
        </w:rPr>
        <w:t>ликвидации аварийных ситуаций в системах теплоснабжения</w:t>
      </w:r>
    </w:p>
    <w:p w:rsidR="008D385A" w:rsidRPr="00964FB5" w:rsidRDefault="008D385A" w:rsidP="008D385A">
      <w:pPr>
        <w:spacing w:line="240" w:lineRule="auto"/>
      </w:pPr>
      <w:r w:rsidRPr="00964FB5">
        <w:rPr>
          <w:sz w:val="24"/>
          <w:szCs w:val="24"/>
        </w:rPr>
        <w:t xml:space="preserve">В схеме теплоснабжения сельского поселения Заполярного района отражаются мероприятия по обеспечению надёжности и бесперебойной работы систем теплоснабжения, </w:t>
      </w:r>
      <w:r w:rsidRPr="00964FB5">
        <w:rPr>
          <w:sz w:val="24"/>
          <w:szCs w:val="24"/>
        </w:rPr>
        <w:br/>
        <w:t>а именно:</w:t>
      </w:r>
    </w:p>
    <w:p w:rsidR="008D385A" w:rsidRPr="00964FB5" w:rsidRDefault="008D385A" w:rsidP="008D385A">
      <w:pPr>
        <w:tabs>
          <w:tab w:val="left" w:pos="851"/>
        </w:tabs>
        <w:spacing w:line="240" w:lineRule="auto"/>
        <w:rPr>
          <w:sz w:val="24"/>
          <w:szCs w:val="24"/>
        </w:rPr>
      </w:pPr>
      <w:r w:rsidRPr="00964FB5">
        <w:rPr>
          <w:sz w:val="24"/>
          <w:szCs w:val="24"/>
        </w:rPr>
        <w:t>-    диагностика состояния тепловых сетей;</w:t>
      </w:r>
    </w:p>
    <w:p w:rsidR="008D385A" w:rsidRPr="00964FB5" w:rsidRDefault="008D385A" w:rsidP="008D385A">
      <w:pPr>
        <w:tabs>
          <w:tab w:val="left" w:pos="851"/>
        </w:tabs>
        <w:spacing w:line="240" w:lineRule="auto"/>
        <w:rPr>
          <w:sz w:val="24"/>
          <w:szCs w:val="24"/>
        </w:rPr>
      </w:pPr>
      <w:r w:rsidRPr="00964FB5">
        <w:rPr>
          <w:sz w:val="24"/>
          <w:szCs w:val="24"/>
        </w:rPr>
        <w:t xml:space="preserve">- проведение испытаний тепловых сетей (гидравлических, температурных, </w:t>
      </w:r>
      <w:r w:rsidRPr="00964FB5">
        <w:rPr>
          <w:sz w:val="24"/>
          <w:szCs w:val="24"/>
        </w:rPr>
        <w:br/>
        <w:t>на тепловые потери);</w:t>
      </w:r>
    </w:p>
    <w:p w:rsidR="008D385A" w:rsidRPr="00964FB5" w:rsidRDefault="008D385A" w:rsidP="008D385A">
      <w:pPr>
        <w:tabs>
          <w:tab w:val="left" w:pos="851"/>
        </w:tabs>
        <w:spacing w:line="240" w:lineRule="auto"/>
        <w:rPr>
          <w:sz w:val="24"/>
          <w:szCs w:val="24"/>
        </w:rPr>
      </w:pPr>
      <w:r w:rsidRPr="00964FB5">
        <w:rPr>
          <w:sz w:val="24"/>
          <w:szCs w:val="24"/>
        </w:rPr>
        <w:t>- организация единых диспетчерских служб, оборудованных круглосуточной телефонной связью;</w:t>
      </w:r>
    </w:p>
    <w:p w:rsidR="008D385A" w:rsidRPr="00964FB5" w:rsidRDefault="008D385A" w:rsidP="008D385A">
      <w:pPr>
        <w:tabs>
          <w:tab w:val="left" w:pos="851"/>
        </w:tabs>
        <w:spacing w:line="240" w:lineRule="auto"/>
        <w:rPr>
          <w:sz w:val="24"/>
          <w:szCs w:val="24"/>
        </w:rPr>
      </w:pPr>
      <w:r w:rsidRPr="00964FB5">
        <w:rPr>
          <w:sz w:val="24"/>
          <w:szCs w:val="24"/>
        </w:rPr>
        <w:t>-    обеспечение защиты оборудования от превышения давления;</w:t>
      </w:r>
    </w:p>
    <w:p w:rsidR="008D385A" w:rsidRPr="00964FB5" w:rsidRDefault="008D385A" w:rsidP="008D385A">
      <w:pPr>
        <w:tabs>
          <w:tab w:val="left" w:pos="851"/>
        </w:tabs>
        <w:spacing w:line="240" w:lineRule="auto"/>
        <w:rPr>
          <w:sz w:val="24"/>
          <w:szCs w:val="24"/>
        </w:rPr>
      </w:pPr>
      <w:r w:rsidRPr="00964FB5">
        <w:rPr>
          <w:sz w:val="24"/>
          <w:szCs w:val="24"/>
        </w:rPr>
        <w:t>-   резервирование тепловой мощности котельной при работе в максимально-зимнем режиме при выходе из строя самого мощного котла, а также другие мероприятия.</w:t>
      </w:r>
    </w:p>
    <w:p w:rsidR="008D385A" w:rsidRPr="00964FB5" w:rsidRDefault="008D385A" w:rsidP="008D385A">
      <w:pPr>
        <w:spacing w:line="240" w:lineRule="auto"/>
        <w:rPr>
          <w:sz w:val="24"/>
          <w:szCs w:val="24"/>
        </w:rPr>
      </w:pPr>
    </w:p>
    <w:p w:rsidR="008D385A" w:rsidRPr="00964FB5" w:rsidRDefault="008D385A" w:rsidP="008D385A">
      <w:pPr>
        <w:spacing w:line="240" w:lineRule="auto"/>
        <w:rPr>
          <w:rStyle w:val="30"/>
          <w:rFonts w:eastAsia="Courier New"/>
          <w:b w:val="0"/>
          <w:sz w:val="24"/>
          <w:szCs w:val="24"/>
        </w:rPr>
      </w:pPr>
      <w:r w:rsidRPr="00964FB5">
        <w:rPr>
          <w:sz w:val="24"/>
          <w:szCs w:val="24"/>
        </w:rPr>
        <w:t>В рамках обеспечения надёжной и бесперебойной работы систем теплоснабжения, эксплуатирующей организацией МП ЗР «Севержилкомсервис» разработаны порядки (сценарии)</w:t>
      </w:r>
      <w:r w:rsidRPr="00964FB5">
        <w:rPr>
          <w:b/>
          <w:sz w:val="24"/>
          <w:szCs w:val="24"/>
        </w:rPr>
        <w:t xml:space="preserve"> </w:t>
      </w:r>
      <w:r w:rsidRPr="00964FB5">
        <w:rPr>
          <w:rStyle w:val="30"/>
          <w:rFonts w:eastAsia="Courier New"/>
          <w:b w:val="0"/>
          <w:sz w:val="24"/>
          <w:szCs w:val="24"/>
        </w:rPr>
        <w:t>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котельных, работающих на жидком, газообразном и твёрдом топливе.</w:t>
      </w:r>
    </w:p>
    <w:p w:rsidR="008D385A" w:rsidRPr="00964FB5" w:rsidRDefault="008D385A" w:rsidP="008D385A">
      <w:pPr>
        <w:spacing w:line="240" w:lineRule="auto"/>
        <w:rPr>
          <w:rStyle w:val="30"/>
          <w:rFonts w:eastAsia="Courier New"/>
          <w:b w:val="0"/>
          <w:sz w:val="24"/>
          <w:szCs w:val="24"/>
        </w:rPr>
      </w:pPr>
    </w:p>
    <w:p w:rsidR="008D385A" w:rsidRPr="00964FB5" w:rsidRDefault="008D385A" w:rsidP="008D385A">
      <w:pPr>
        <w:pStyle w:val="af7"/>
        <w:numPr>
          <w:ilvl w:val="0"/>
          <w:numId w:val="9"/>
        </w:numPr>
        <w:spacing w:line="240" w:lineRule="auto"/>
        <w:ind w:left="0" w:firstLine="709"/>
        <w:rPr>
          <w:rStyle w:val="30"/>
          <w:rFonts w:eastAsia="Courier New"/>
          <w:sz w:val="24"/>
          <w:szCs w:val="24"/>
        </w:rPr>
      </w:pPr>
      <w:r w:rsidRPr="00964FB5">
        <w:rPr>
          <w:b/>
          <w:sz w:val="24"/>
          <w:szCs w:val="24"/>
        </w:rPr>
        <w:t>Порядок (сценарий)</w:t>
      </w:r>
      <w:r w:rsidRPr="00964FB5">
        <w:rPr>
          <w:sz w:val="24"/>
          <w:szCs w:val="24"/>
        </w:rPr>
        <w:t xml:space="preserve"> </w:t>
      </w:r>
      <w:r w:rsidRPr="00964FB5">
        <w:rPr>
          <w:rStyle w:val="30"/>
          <w:rFonts w:eastAsia="Courier New"/>
          <w:sz w:val="24"/>
          <w:szCs w:val="24"/>
        </w:rPr>
        <w:t>ликвидации аварийных ситуаций в системах теплоснабжения, котельных работающие на жидком топливе (дизельном топливе)</w:t>
      </w:r>
    </w:p>
    <w:p w:rsidR="008D385A" w:rsidRPr="00964FB5" w:rsidRDefault="008D385A" w:rsidP="008D385A">
      <w:pPr>
        <w:pStyle w:val="af7"/>
        <w:spacing w:line="240" w:lineRule="auto"/>
        <w:ind w:left="0"/>
        <w:rPr>
          <w:rStyle w:val="30"/>
          <w:rFonts w:eastAsia="Courier New"/>
          <w:sz w:val="24"/>
          <w:szCs w:val="24"/>
        </w:rPr>
      </w:pPr>
    </w:p>
    <w:p w:rsidR="008D385A" w:rsidRPr="00964FB5" w:rsidRDefault="008D385A" w:rsidP="008D385A">
      <w:pPr>
        <w:spacing w:line="240" w:lineRule="auto"/>
      </w:pPr>
      <w:bookmarkStart w:id="1" w:name="bookmark0"/>
      <w:r w:rsidRPr="00964FB5">
        <w:rPr>
          <w:rStyle w:val="22"/>
          <w:rFonts w:eastAsia="Courier New"/>
          <w:sz w:val="24"/>
          <w:szCs w:val="24"/>
        </w:rPr>
        <w:t>Общие положения</w:t>
      </w:r>
      <w:bookmarkEnd w:id="1"/>
      <w:r w:rsidRPr="00964FB5">
        <w:rPr>
          <w:rStyle w:val="22"/>
          <w:rFonts w:eastAsia="Courier New"/>
          <w:sz w:val="24"/>
          <w:szCs w:val="24"/>
        </w:rPr>
        <w:t>.</w:t>
      </w:r>
    </w:p>
    <w:p w:rsidR="008D385A" w:rsidRPr="00964FB5" w:rsidRDefault="008D385A" w:rsidP="008D385A">
      <w:pPr>
        <w:pStyle w:val="7"/>
        <w:numPr>
          <w:ilvl w:val="0"/>
          <w:numId w:val="10"/>
        </w:numPr>
        <w:shd w:val="clear" w:color="auto" w:fill="auto"/>
        <w:tabs>
          <w:tab w:val="left" w:pos="1001"/>
        </w:tabs>
        <w:spacing w:before="0" w:line="240" w:lineRule="auto"/>
        <w:ind w:left="0"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 Основные задачи при ликвидации технологических нарушений: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предотвращение развития нарушений;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исключение травмирования персонала;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исключение повреждения оборудования, не затронутого технологическим нарушением;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8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создание наиболее надёжных послеаварийной схемы и режима работы системы в целом </w:t>
      </w:r>
      <w:r w:rsidRPr="00964FB5">
        <w:rPr>
          <w:rStyle w:val="20"/>
          <w:sz w:val="24"/>
          <w:szCs w:val="24"/>
        </w:rPr>
        <w:br/>
        <w:t>и ее частей;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8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выяснение состояния отключившегося и отключённого оборудования и при возможности включение его в работу.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8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1.1 План действия определяет порядок действий персонала объекта при ликвидации последствий аварийных ситуаций и является обязательной для исполнения всеми ответственными лицами, указанными в нем.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8"/>
        </w:tabs>
        <w:spacing w:before="0" w:line="240" w:lineRule="auto"/>
        <w:ind w:firstLine="709"/>
        <w:jc w:val="both"/>
      </w:pPr>
      <w:r w:rsidRPr="00964FB5">
        <w:rPr>
          <w:rStyle w:val="20"/>
          <w:sz w:val="24"/>
          <w:szCs w:val="24"/>
        </w:rPr>
        <w:t>2. Авариями в коммунальных отопительных котельных считаются: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15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разрушения (повреждения) зданий, сооружений, водогрейных котлов, трубопроводов горячей воды;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15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нарушение целостности топливопроводов (разрыв арматуры и сварных соединений топливопроводов, утечка топлива через неплотности фланцевых соединений;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15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повышение или понижение давления топлива за регулирующим клапаном котла;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выход из строя основного технологического оборудования (котлы, теплообменники и т.д.);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потеря напряжения на устройствах дистанционного и автоматического управления </w:t>
      </w:r>
      <w:r w:rsidRPr="00964FB5">
        <w:rPr>
          <w:rStyle w:val="20"/>
          <w:sz w:val="24"/>
          <w:szCs w:val="24"/>
        </w:rPr>
        <w:br/>
        <w:t>и на всех контрольно-измерительных приборах;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обрыв пламени в топке котла, хлопок в топке котла;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разрыв трубопроводов тепловых сетей;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понижение или повышение давления теплоносителя на входе и выходе из котла выше или ниже разреженного на 10 %;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повышение или понижение температуры воды на выходе из котла выше разрешённой;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пожар.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lastRenderedPageBreak/>
        <w:t xml:space="preserve">3. Ликвидация нарушений и неисправностей производится дежурной бригадой (слесарем-ремонтником, электриком) под руководством лица, ответственного за исправное состояние </w:t>
      </w:r>
      <w:r w:rsidRPr="00964FB5">
        <w:rPr>
          <w:rStyle w:val="20"/>
          <w:sz w:val="24"/>
          <w:szCs w:val="24"/>
        </w:rPr>
        <w:br/>
        <w:t>и безопасную эксплуатацию оборудования объекта, согласно инструкции и правил эксплуатации энергоустановок.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4. Во время ликвидации аварий не допускается проведение испытания оборудования, прекращается выполнение ППР и ПТО.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5. При возникновении несчастных случаев руководитель обязан: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незамедлительно организовать первую помощь пострадавшему, вызвать скорую медицинскую помощь и при необходимости доставить пострадавшего в медицинское учреждение;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предпринять безотлагательные меры с целью предотвратить воздействие травмирующих факторов на других людей;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6. В оперативном журнале и в вахтенном журнале должны быть зафиксированы: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авария с указанием времени начала, точного времени отдельных событий (срабатывание блокировок, защит, включение отключённого оборудования и др.);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характер нарушений;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порядок действий персонала.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sz w:val="24"/>
          <w:szCs w:val="24"/>
        </w:rPr>
        <w:t xml:space="preserve">7. </w:t>
      </w:r>
      <w:r w:rsidRPr="00964FB5">
        <w:rPr>
          <w:rStyle w:val="20"/>
          <w:sz w:val="24"/>
          <w:szCs w:val="24"/>
        </w:rPr>
        <w:t>О каждой аварии и несчастном случае необходимо сообщить руководству предприятия. Персонал котельной обязан обеспечить сохранность всей обстановки аварии (несчастного случая) до приезда комиссии по расследованию аварий и несчастных случаев, если это не представляет опасности для жизни людей и не вызовет дальнейшего развития аварии.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8. На предприятии производят анализ причин возникновения аварий с разработкой мероприятий по предотвращению подобных технологических нарушений.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9. На предприятии создаётся аварийный запас материалов и оборудования.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</w:p>
    <w:p w:rsidR="008D385A" w:rsidRPr="00964FB5" w:rsidRDefault="008D385A" w:rsidP="008D385A">
      <w:pPr>
        <w:pStyle w:val="af7"/>
        <w:spacing w:line="240" w:lineRule="auto"/>
        <w:ind w:left="0"/>
        <w:rPr>
          <w:u w:val="single"/>
        </w:rPr>
      </w:pPr>
      <w:r w:rsidRPr="00964FB5">
        <w:rPr>
          <w:rStyle w:val="60"/>
          <w:rFonts w:eastAsia="Courier New"/>
          <w:sz w:val="24"/>
          <w:szCs w:val="24"/>
          <w:u w:val="single"/>
        </w:rPr>
        <w:t>Отключение электроснабжения котельной.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964FB5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sz w:val="24"/>
          <w:szCs w:val="24"/>
        </w:rPr>
        <w:t xml:space="preserve">- </w:t>
      </w:r>
      <w:r w:rsidRPr="00964FB5">
        <w:rPr>
          <w:rStyle w:val="20"/>
          <w:sz w:val="24"/>
          <w:szCs w:val="24"/>
        </w:rPr>
        <w:t>произвести аварийную остановку котлов согласно инструкции;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sz w:val="24"/>
          <w:szCs w:val="24"/>
        </w:rPr>
        <w:t xml:space="preserve">- </w:t>
      </w:r>
      <w:r w:rsidRPr="00964FB5">
        <w:rPr>
          <w:rStyle w:val="20"/>
          <w:sz w:val="24"/>
          <w:szCs w:val="24"/>
        </w:rPr>
        <w:t>уточнить обстоятельства отключения электроэнергии, позвонив на ДЭС;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sz w:val="24"/>
          <w:szCs w:val="24"/>
        </w:rPr>
        <w:t xml:space="preserve">- </w:t>
      </w:r>
      <w:r w:rsidRPr="00964FB5">
        <w:rPr>
          <w:rStyle w:val="20"/>
          <w:sz w:val="24"/>
          <w:szCs w:val="24"/>
        </w:rPr>
        <w:t>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</w:pPr>
      <w:r w:rsidRPr="00964FB5">
        <w:rPr>
          <w:sz w:val="24"/>
          <w:szCs w:val="24"/>
        </w:rPr>
        <w:t xml:space="preserve">- </w:t>
      </w:r>
      <w:r w:rsidRPr="00964FB5">
        <w:rPr>
          <w:rStyle w:val="20"/>
          <w:sz w:val="24"/>
          <w:szCs w:val="24"/>
        </w:rPr>
        <w:t>сделать запись в вахтенном журнале.</w:t>
      </w:r>
    </w:p>
    <w:p w:rsidR="008D385A" w:rsidRPr="00A7114D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A7114D">
        <w:rPr>
          <w:rStyle w:val="31"/>
          <w:sz w:val="24"/>
          <w:szCs w:val="24"/>
          <w:u w:val="none"/>
        </w:rPr>
        <w:t>Действия лица, ответственного за исправное состояние и эксплуатацию: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171559">
        <w:rPr>
          <w:rStyle w:val="31"/>
          <w:sz w:val="24"/>
          <w:szCs w:val="24"/>
          <w:u w:val="none"/>
        </w:rPr>
        <w:t xml:space="preserve">- </w:t>
      </w:r>
      <w:r w:rsidRPr="00964FB5">
        <w:rPr>
          <w:rStyle w:val="20"/>
          <w:sz w:val="24"/>
          <w:szCs w:val="24"/>
        </w:rPr>
        <w:t>провести внешний осмотр электропроводки и электросилового оборудования;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выяснить причину отключения электроэнергии;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обесточить котельную;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при неисправности, находящейся после границы балансовой принадлежности, устранить неисправность своими силами;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при необходимости, организовать электроснабжение от резервной ДЭС.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</w:pPr>
    </w:p>
    <w:p w:rsidR="008D385A" w:rsidRPr="00964FB5" w:rsidRDefault="008D385A" w:rsidP="008D385A">
      <w:pPr>
        <w:spacing w:line="240" w:lineRule="auto"/>
        <w:rPr>
          <w:sz w:val="24"/>
          <w:szCs w:val="24"/>
          <w:u w:val="single"/>
        </w:rPr>
      </w:pPr>
      <w:r w:rsidRPr="00964FB5">
        <w:rPr>
          <w:rStyle w:val="60"/>
          <w:rFonts w:eastAsia="Courier New"/>
          <w:sz w:val="24"/>
          <w:szCs w:val="24"/>
          <w:u w:val="single"/>
        </w:rPr>
        <w:t>Уменьшение разряжения в топке котла.</w:t>
      </w:r>
    </w:p>
    <w:p w:rsidR="008D385A" w:rsidRPr="00205DE1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205DE1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205DE1">
        <w:rPr>
          <w:rStyle w:val="31"/>
          <w:sz w:val="24"/>
          <w:szCs w:val="24"/>
          <w:u w:val="none"/>
        </w:rPr>
        <w:t xml:space="preserve">- </w:t>
      </w:r>
      <w:r w:rsidRPr="00964FB5">
        <w:rPr>
          <w:rStyle w:val="20"/>
          <w:sz w:val="24"/>
          <w:szCs w:val="24"/>
        </w:rPr>
        <w:t>остановить работающий котёл согласно инструкции;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циркуляцию воды через котёл не отключать;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перекрыть кран подачи топлива в котёл;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убедиться, что шибер на дымовой трубе открыт;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произвести регулировку и настройку параметров при соответствии их режимной карте запустить котёл в работу;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проверить наличие необходимых параметров: разряжение в топке котла, давление воздуха на горелке согласно режимной карте работы котла;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при невозможности запуска котла в работу, запустить резервный котёл и 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сделать запись в вахтенном журнале.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</w:pPr>
    </w:p>
    <w:p w:rsidR="008D385A" w:rsidRPr="00964FB5" w:rsidRDefault="008D385A" w:rsidP="008D385A">
      <w:pPr>
        <w:spacing w:line="240" w:lineRule="auto"/>
        <w:rPr>
          <w:sz w:val="24"/>
          <w:szCs w:val="24"/>
          <w:u w:val="single"/>
        </w:rPr>
      </w:pPr>
      <w:r w:rsidRPr="00964FB5">
        <w:rPr>
          <w:rStyle w:val="60"/>
          <w:rFonts w:eastAsia="Courier New"/>
          <w:sz w:val="24"/>
          <w:szCs w:val="24"/>
          <w:u w:val="single"/>
        </w:rPr>
        <w:lastRenderedPageBreak/>
        <w:t>Рабочее давление топлива не поддерживается на заданном уровне.</w:t>
      </w:r>
    </w:p>
    <w:p w:rsidR="008D385A" w:rsidRPr="002E46C4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2E46C4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2E46C4">
        <w:rPr>
          <w:rStyle w:val="31"/>
          <w:sz w:val="24"/>
          <w:szCs w:val="24"/>
          <w:u w:val="none"/>
        </w:rPr>
        <w:t>-</w:t>
      </w:r>
      <w:r w:rsidRPr="00964FB5">
        <w:rPr>
          <w:rStyle w:val="31"/>
          <w:sz w:val="24"/>
          <w:szCs w:val="24"/>
        </w:rPr>
        <w:t xml:space="preserve"> </w:t>
      </w:r>
      <w:r w:rsidRPr="00964FB5">
        <w:rPr>
          <w:rStyle w:val="20"/>
          <w:sz w:val="24"/>
          <w:szCs w:val="24"/>
        </w:rPr>
        <w:t>остановить котёл согласно инструкции;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закрыть задвижку подачи топлива в котельную;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сделать запись в вахтенном журнале.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</w:pPr>
    </w:p>
    <w:p w:rsidR="008D385A" w:rsidRPr="00964FB5" w:rsidRDefault="008D385A" w:rsidP="008D385A">
      <w:pPr>
        <w:spacing w:line="240" w:lineRule="auto"/>
        <w:rPr>
          <w:sz w:val="24"/>
          <w:szCs w:val="24"/>
          <w:u w:val="single"/>
        </w:rPr>
      </w:pPr>
      <w:r w:rsidRPr="00964FB5">
        <w:rPr>
          <w:rStyle w:val="60"/>
          <w:rFonts w:eastAsia="Courier New"/>
          <w:sz w:val="24"/>
          <w:szCs w:val="24"/>
          <w:u w:val="single"/>
        </w:rPr>
        <w:t>Обрыв трубопроводов воды.</w:t>
      </w:r>
    </w:p>
    <w:p w:rsidR="008D385A" w:rsidRPr="00C3272F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C3272F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C3272F">
        <w:rPr>
          <w:rStyle w:val="31"/>
          <w:sz w:val="24"/>
          <w:szCs w:val="24"/>
          <w:u w:val="none"/>
        </w:rPr>
        <w:t>-</w:t>
      </w:r>
      <w:r w:rsidRPr="00964FB5">
        <w:rPr>
          <w:rStyle w:val="31"/>
          <w:sz w:val="24"/>
          <w:szCs w:val="24"/>
        </w:rPr>
        <w:t xml:space="preserve"> </w:t>
      </w:r>
      <w:r w:rsidRPr="00964FB5">
        <w:rPr>
          <w:rStyle w:val="20"/>
          <w:sz w:val="24"/>
          <w:szCs w:val="24"/>
        </w:rPr>
        <w:t>остановить котёл согласно инструкции;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остановить циркуляцию воды через котёл;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обесточить оборудование, находящееся в районе аварии;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выполнять указания лица ответственного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</w:pPr>
      <w:r w:rsidRPr="00964FB5">
        <w:rPr>
          <w:rStyle w:val="20"/>
          <w:sz w:val="24"/>
          <w:szCs w:val="24"/>
        </w:rPr>
        <w:t>- сделать запись в вахтенном журнале.</w:t>
      </w:r>
    </w:p>
    <w:p w:rsidR="008D385A" w:rsidRPr="00A52906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A52906">
        <w:rPr>
          <w:rStyle w:val="31"/>
          <w:sz w:val="24"/>
          <w:szCs w:val="24"/>
          <w:u w:val="none"/>
        </w:rPr>
        <w:t xml:space="preserve">Действия, </w:t>
      </w:r>
      <w:r w:rsidRPr="00A52906">
        <w:rPr>
          <w:rStyle w:val="af9"/>
          <w:b w:val="0"/>
          <w:sz w:val="24"/>
          <w:szCs w:val="24"/>
        </w:rPr>
        <w:t>лица</w:t>
      </w:r>
      <w:r w:rsidRPr="00A52906">
        <w:rPr>
          <w:rStyle w:val="af9"/>
          <w:sz w:val="24"/>
          <w:szCs w:val="24"/>
        </w:rPr>
        <w:t xml:space="preserve"> </w:t>
      </w:r>
      <w:r w:rsidRPr="00A52906">
        <w:rPr>
          <w:rStyle w:val="31"/>
          <w:sz w:val="24"/>
          <w:szCs w:val="24"/>
          <w:u w:val="none"/>
        </w:rPr>
        <w:t>ответственного за исправное состояние и безопасную эксплуатацию: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A52906">
        <w:rPr>
          <w:rStyle w:val="31"/>
          <w:sz w:val="24"/>
          <w:szCs w:val="24"/>
          <w:u w:val="none"/>
        </w:rPr>
        <w:t xml:space="preserve">- </w:t>
      </w:r>
      <w:r w:rsidRPr="00964FB5">
        <w:rPr>
          <w:rStyle w:val="20"/>
          <w:sz w:val="24"/>
          <w:szCs w:val="24"/>
        </w:rPr>
        <w:t>выехать на место аварии;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немедленно приступить к ликвидации аварии.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50"/>
        </w:tabs>
        <w:spacing w:before="0" w:line="240" w:lineRule="auto"/>
        <w:ind w:firstLine="709"/>
        <w:jc w:val="both"/>
      </w:pPr>
    </w:p>
    <w:p w:rsidR="008D385A" w:rsidRPr="00964FB5" w:rsidRDefault="008D385A" w:rsidP="008D385A">
      <w:pPr>
        <w:spacing w:line="240" w:lineRule="auto"/>
        <w:rPr>
          <w:rStyle w:val="70"/>
          <w:rFonts w:eastAsia="Courier New"/>
          <w:bCs w:val="0"/>
          <w:sz w:val="24"/>
          <w:szCs w:val="24"/>
        </w:rPr>
      </w:pPr>
      <w:bookmarkStart w:id="2" w:name="bookmark1"/>
      <w:r w:rsidRPr="00964FB5">
        <w:rPr>
          <w:rStyle w:val="22"/>
          <w:rFonts w:eastAsia="Courier New"/>
          <w:sz w:val="24"/>
          <w:szCs w:val="24"/>
        </w:rPr>
        <w:t>Выход из строя технологического оборудования</w:t>
      </w:r>
      <w:bookmarkEnd w:id="2"/>
      <w:r w:rsidRPr="00964FB5">
        <w:rPr>
          <w:rStyle w:val="22"/>
          <w:rFonts w:eastAsia="Courier New"/>
          <w:sz w:val="24"/>
          <w:szCs w:val="24"/>
        </w:rPr>
        <w:t xml:space="preserve"> </w:t>
      </w:r>
      <w:r w:rsidRPr="00964FB5">
        <w:rPr>
          <w:rStyle w:val="70"/>
          <w:rFonts w:eastAsia="Courier New"/>
          <w:sz w:val="24"/>
          <w:szCs w:val="24"/>
        </w:rPr>
        <w:t>(насосы, котлы, теплообменники и т.д.).</w:t>
      </w:r>
    </w:p>
    <w:p w:rsidR="008D385A" w:rsidRPr="00841318" w:rsidRDefault="008D385A" w:rsidP="008D385A">
      <w:pPr>
        <w:spacing w:line="240" w:lineRule="auto"/>
        <w:rPr>
          <w:rStyle w:val="70"/>
          <w:rFonts w:eastAsia="Courier New"/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>Действия персонала:</w:t>
      </w:r>
    </w:p>
    <w:p w:rsidR="008D385A" w:rsidRPr="00964FB5" w:rsidRDefault="008D385A" w:rsidP="008D385A">
      <w:pPr>
        <w:spacing w:line="240" w:lineRule="auto"/>
        <w:rPr>
          <w:rStyle w:val="20"/>
          <w:rFonts w:eastAsia="Courier New"/>
          <w:sz w:val="24"/>
          <w:szCs w:val="24"/>
        </w:rPr>
      </w:pPr>
      <w:r w:rsidRPr="00964FB5">
        <w:rPr>
          <w:rStyle w:val="70"/>
          <w:rFonts w:eastAsia="Courier New"/>
          <w:sz w:val="24"/>
          <w:szCs w:val="24"/>
        </w:rPr>
        <w:t xml:space="preserve">- </w:t>
      </w:r>
      <w:r w:rsidRPr="00964FB5">
        <w:rPr>
          <w:rStyle w:val="20"/>
          <w:rFonts w:eastAsia="Courier New"/>
          <w:sz w:val="24"/>
          <w:szCs w:val="24"/>
        </w:rPr>
        <w:t>ликвидировать аварию согласно должностной и производственной инструкций</w:t>
      </w:r>
    </w:p>
    <w:p w:rsidR="008D385A" w:rsidRPr="00964FB5" w:rsidRDefault="008D385A" w:rsidP="008D385A">
      <w:pPr>
        <w:spacing w:line="240" w:lineRule="auto"/>
        <w:rPr>
          <w:rStyle w:val="20"/>
          <w:rFonts w:eastAsia="Courier New"/>
          <w:sz w:val="24"/>
          <w:szCs w:val="24"/>
        </w:rPr>
      </w:pPr>
    </w:p>
    <w:p w:rsidR="008D385A" w:rsidRPr="00964FB5" w:rsidRDefault="008D385A" w:rsidP="008D385A">
      <w:pPr>
        <w:pStyle w:val="af7"/>
        <w:spacing w:line="240" w:lineRule="auto"/>
        <w:ind w:left="0"/>
        <w:rPr>
          <w:rStyle w:val="30"/>
          <w:rFonts w:eastAsia="Courier New"/>
          <w:sz w:val="24"/>
          <w:szCs w:val="24"/>
        </w:rPr>
      </w:pPr>
      <w:r w:rsidRPr="00964FB5">
        <w:rPr>
          <w:rStyle w:val="30"/>
          <w:rFonts w:eastAsia="Courier New"/>
          <w:sz w:val="24"/>
          <w:szCs w:val="24"/>
          <w:lang w:val="en-US"/>
        </w:rPr>
        <w:t>II</w:t>
      </w:r>
      <w:r w:rsidRPr="00964FB5">
        <w:rPr>
          <w:rStyle w:val="30"/>
          <w:rFonts w:eastAsia="Courier New"/>
          <w:sz w:val="24"/>
          <w:szCs w:val="24"/>
        </w:rPr>
        <w:t xml:space="preserve">. </w:t>
      </w:r>
      <w:r w:rsidRPr="00964FB5">
        <w:rPr>
          <w:b/>
          <w:sz w:val="24"/>
          <w:szCs w:val="24"/>
        </w:rPr>
        <w:t>Порядок (сценарий)</w:t>
      </w:r>
      <w:r w:rsidRPr="00964FB5">
        <w:rPr>
          <w:sz w:val="24"/>
          <w:szCs w:val="24"/>
        </w:rPr>
        <w:t xml:space="preserve"> </w:t>
      </w:r>
      <w:r w:rsidRPr="00964FB5">
        <w:rPr>
          <w:rStyle w:val="30"/>
          <w:rFonts w:eastAsia="Courier New"/>
          <w:sz w:val="24"/>
          <w:szCs w:val="24"/>
        </w:rPr>
        <w:t>ликвидации аварийных ситуаций в системах теплоснабжения, котельных работающие на газообразном топливе (природном газе)</w:t>
      </w:r>
    </w:p>
    <w:p w:rsidR="008D385A" w:rsidRPr="00964FB5" w:rsidRDefault="008D385A" w:rsidP="008D385A">
      <w:pPr>
        <w:pStyle w:val="af7"/>
        <w:spacing w:line="240" w:lineRule="auto"/>
        <w:ind w:left="0"/>
        <w:rPr>
          <w:rStyle w:val="30"/>
          <w:rFonts w:eastAsia="Courier New"/>
          <w:bCs w:val="0"/>
          <w:sz w:val="24"/>
          <w:szCs w:val="24"/>
        </w:rPr>
      </w:pPr>
    </w:p>
    <w:p w:rsidR="008D385A" w:rsidRPr="00964FB5" w:rsidRDefault="008D385A" w:rsidP="008D385A">
      <w:pPr>
        <w:spacing w:line="240" w:lineRule="auto"/>
        <w:rPr>
          <w:u w:val="single"/>
        </w:rPr>
      </w:pPr>
      <w:r w:rsidRPr="00964FB5">
        <w:rPr>
          <w:rStyle w:val="22"/>
          <w:rFonts w:eastAsia="Courier New"/>
          <w:sz w:val="24"/>
          <w:szCs w:val="24"/>
        </w:rPr>
        <w:t>Общие положения.</w:t>
      </w:r>
    </w:p>
    <w:p w:rsidR="008D385A" w:rsidRPr="00964FB5" w:rsidRDefault="008D385A" w:rsidP="008D385A">
      <w:pPr>
        <w:pStyle w:val="7"/>
        <w:numPr>
          <w:ilvl w:val="0"/>
          <w:numId w:val="11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 Основные задачи при ликвидации технологических нарушений: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предотвращение развития нарушений;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исключение травмирования персонала;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исключение повреждения оборудования, не затронутого технологическим нарушением;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создание наиболее надёжных послеаварийной схемы и режима работы системы в целом </w:t>
      </w:r>
      <w:r w:rsidRPr="00964FB5">
        <w:rPr>
          <w:rStyle w:val="20"/>
          <w:sz w:val="24"/>
          <w:szCs w:val="24"/>
        </w:rPr>
        <w:br/>
        <w:t>и ее частей;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8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выяснение состояния отключившегося и отключённого оборудования и при возможности включение его в работу.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8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1.1 План действия определяет порядок действий персонала объекта при ликвидации последствий аварийных ситуаций и является обязательной для исполнения всеми ответственными лицами, указанными в нем.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8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2. Авариями в коммунальных отопительных котельных считаются: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8"/>
        </w:tabs>
        <w:spacing w:before="0" w:line="240" w:lineRule="auto"/>
        <w:ind w:firstLine="709"/>
        <w:jc w:val="both"/>
      </w:pPr>
      <w:r w:rsidRPr="00964FB5">
        <w:rPr>
          <w:rStyle w:val="20"/>
          <w:sz w:val="24"/>
          <w:szCs w:val="24"/>
        </w:rPr>
        <w:t>- хлопок;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15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разрушения (повреждения) зданий, сооружений, водогрейных котлов, трубопроводов горячей воды, взрывы и воспламенения газа в топках и газоходах котлов, вызвавшие </w:t>
      </w:r>
      <w:r w:rsidRPr="00964FB5">
        <w:rPr>
          <w:rStyle w:val="20"/>
          <w:sz w:val="24"/>
          <w:szCs w:val="24"/>
        </w:rPr>
        <w:br/>
        <w:t>их разрушение, а также разрушения газопроводов и газового оборудования, вызвавшие остановку их на ремонт;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15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нарушение целостности газопроводов газового оборудования (разрыв арматуры и сварных соединений газопроводов, утечка газа через неплотности фланцевых соединений оборудования </w:t>
      </w:r>
      <w:r w:rsidRPr="00964FB5">
        <w:rPr>
          <w:rStyle w:val="20"/>
          <w:sz w:val="24"/>
          <w:szCs w:val="24"/>
        </w:rPr>
        <w:br/>
        <w:t>и арматуры;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15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повышение или понижение давления топлива за регулирующим клапаном котла;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выход из строя основного технологического оборудования (котлы, теплообменники и т.д.);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потеря напряжения на устройствах дистанционного и автоматического управления </w:t>
      </w:r>
      <w:r w:rsidRPr="00964FB5">
        <w:rPr>
          <w:rStyle w:val="20"/>
          <w:sz w:val="24"/>
          <w:szCs w:val="24"/>
        </w:rPr>
        <w:br/>
        <w:t>и на всех контрольно-измерительных приборах;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обрыв пламени в топке котла, хлопок в топке или газоходах котла;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lastRenderedPageBreak/>
        <w:t>- разрыв трубопроводов тепловых сетей;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пожар.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3. Ликвидация нарушений и неисправностей производится дежурной бригадой (слесарем-ремонтником, электриком) под руководством лица, ответственного за исправное состояние </w:t>
      </w:r>
      <w:r w:rsidRPr="00964FB5">
        <w:rPr>
          <w:rStyle w:val="20"/>
          <w:sz w:val="24"/>
          <w:szCs w:val="24"/>
        </w:rPr>
        <w:br/>
        <w:t>и безопасную эксплуатацию оборудования объекта, согласно инструкции и правил эксплуатации энергоустановок.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4. При возникновении несчастных случаев руководитель обязан: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незамедлительно организовать первую помощь пострадавшему, вызвать скорую медицинскую помощь и при необходимости доставить пострадавшего в медицинское учреждение;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предпринять безотлагательные меры с целью предотвратить воздействие травмирующих факторов на других людей.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5. Во время ликвидации аварий не допускается проведение испытания оборудования, прекращается выполнение ППР и ПТО.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6. При возникновении несчастных случаев руководитель обязан: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незамедлительно организовать первую помощь пострадавшему, вызвать скорую медицинскую помощь и при необходимости доставить пострадавшего в медицинское учреждение;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предпринять безотлагательные меры с целью предотвратить воздействие травмирующих факторов на других людей.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7.  В оперативном журнале и в вахтенном журнале должны быть зафиксированы: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авария с указанием времени начала, точного времени отдельных событий (срабатывание блокировок, защит, включение отключённого оборудования и др.);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характер аварии;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действия персонала по ее ликвидации.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</w:p>
    <w:p w:rsidR="008D385A" w:rsidRPr="00964FB5" w:rsidRDefault="008D385A" w:rsidP="008D385A">
      <w:pPr>
        <w:pStyle w:val="af7"/>
        <w:tabs>
          <w:tab w:val="left" w:pos="993"/>
        </w:tabs>
        <w:spacing w:line="240" w:lineRule="auto"/>
        <w:ind w:left="0"/>
        <w:rPr>
          <w:u w:val="single"/>
        </w:rPr>
      </w:pPr>
      <w:r w:rsidRPr="00964FB5">
        <w:rPr>
          <w:rStyle w:val="60"/>
          <w:rFonts w:eastAsia="Courier New"/>
          <w:sz w:val="24"/>
          <w:szCs w:val="24"/>
          <w:u w:val="single"/>
        </w:rPr>
        <w:t>Утечка газа.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произвести аварийную остановку котлов согласно инструкции;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перекрыть краны подачи газа к котлам;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прекратить подачу газа в котельную, перекрыв задвижку в ГРУ на газопроводе котельной;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обеспечить вентиляцию помещения котельной, открыть вытяжную вентиляцию, двери, окна, форточки;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вызвать скорую помощь по телефону 03 при плохом самочувствии обслуживающего персонала;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 допускать применения огня, включения и выключения электроприборов;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af9"/>
          <w:b w:val="0"/>
          <w:bCs w:val="0"/>
          <w:sz w:val="24"/>
          <w:szCs w:val="24"/>
        </w:rPr>
      </w:pPr>
      <w:r w:rsidRPr="00964FB5">
        <w:rPr>
          <w:rStyle w:val="20"/>
          <w:sz w:val="24"/>
          <w:szCs w:val="24"/>
        </w:rPr>
        <w:t>- при воспламенении газо-воздушной смеси вызвать пожарную команду по телефону</w:t>
      </w:r>
      <w:bookmarkStart w:id="3" w:name="bookmark3"/>
      <w:r w:rsidRPr="00964FB5">
        <w:rPr>
          <w:rStyle w:val="20"/>
          <w:sz w:val="24"/>
          <w:szCs w:val="24"/>
        </w:rPr>
        <w:t xml:space="preserve"> </w:t>
      </w:r>
      <w:r w:rsidRPr="00964FB5">
        <w:rPr>
          <w:rStyle w:val="23"/>
          <w:b w:val="0"/>
          <w:sz w:val="24"/>
          <w:szCs w:val="24"/>
        </w:rPr>
        <w:t>01</w:t>
      </w:r>
      <w:r w:rsidRPr="00964FB5">
        <w:rPr>
          <w:rStyle w:val="af9"/>
          <w:sz w:val="24"/>
          <w:szCs w:val="24"/>
        </w:rPr>
        <w:t>;</w:t>
      </w:r>
      <w:bookmarkEnd w:id="3"/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af9"/>
          <w:sz w:val="24"/>
          <w:szCs w:val="24"/>
        </w:rPr>
        <w:t xml:space="preserve">- </w:t>
      </w:r>
      <w:r w:rsidRPr="00964FB5">
        <w:rPr>
          <w:rStyle w:val="20"/>
          <w:sz w:val="24"/>
          <w:szCs w:val="24"/>
        </w:rPr>
        <w:t>доложить, начальнику участка, главному энергетику и инженеру-теплотехнику;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исключить проезд транспорта и проход людей в опасной зоне (если разрыв возле котельной);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при сильной загазованности выйти из котельной и никого не пускать в помещение котельной;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сделать запись в вахтенном журнале.</w:t>
      </w:r>
    </w:p>
    <w:p w:rsidR="008D385A" w:rsidRPr="00841318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>Действия лица, ответственного за исправное состояние и эксплуатацию: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обеспечить безопасность обслуживающего персонала, здания, оборудования котельной, </w:t>
      </w:r>
      <w:r w:rsidRPr="00964FB5">
        <w:rPr>
          <w:rStyle w:val="20"/>
          <w:sz w:val="24"/>
          <w:szCs w:val="24"/>
        </w:rPr>
        <w:br/>
        <w:t>в случае необходимости оказать первую медицинскую помощь пострадавшим и вызвать скорую помощь по телефону 03;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 допускать применения огня, включения и выключения электроприборов;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сообщить об аварии в диспетчерскую службу предприятия по телефону </w:t>
      </w:r>
      <w:r w:rsidR="000273D5">
        <w:rPr>
          <w:rStyle w:val="20"/>
          <w:sz w:val="24"/>
          <w:szCs w:val="24"/>
        </w:rPr>
        <w:t>8</w:t>
      </w:r>
      <w:r w:rsidRPr="00964FB5">
        <w:rPr>
          <w:rStyle w:val="20"/>
          <w:sz w:val="24"/>
          <w:szCs w:val="24"/>
        </w:rPr>
        <w:t>(81857) 2-30-30, мобильный телефон 8-981-557-34-22.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</w:p>
    <w:p w:rsidR="008D385A" w:rsidRPr="00964FB5" w:rsidRDefault="008D385A" w:rsidP="008D385A">
      <w:pPr>
        <w:pStyle w:val="af7"/>
        <w:tabs>
          <w:tab w:val="left" w:pos="993"/>
        </w:tabs>
        <w:spacing w:line="240" w:lineRule="auto"/>
        <w:ind w:left="0"/>
        <w:rPr>
          <w:u w:val="single"/>
        </w:rPr>
      </w:pPr>
      <w:r w:rsidRPr="00964FB5">
        <w:rPr>
          <w:rStyle w:val="60"/>
          <w:rFonts w:eastAsia="Courier New"/>
          <w:sz w:val="24"/>
          <w:szCs w:val="24"/>
          <w:u w:val="single"/>
        </w:rPr>
        <w:t>Ликвидация возгораний и пожара в котельной.</w:t>
      </w:r>
      <w:r w:rsidRPr="00964FB5">
        <w:rPr>
          <w:rStyle w:val="40"/>
          <w:rFonts w:eastAsia="Courier New"/>
          <w:sz w:val="24"/>
          <w:szCs w:val="24"/>
          <w:u w:val="single"/>
        </w:rPr>
        <w:t xml:space="preserve"> </w:t>
      </w:r>
    </w:p>
    <w:p w:rsidR="008D385A" w:rsidRPr="00841318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41318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</w:pPr>
      <w:r w:rsidRPr="00964FB5">
        <w:rPr>
          <w:rStyle w:val="20"/>
          <w:sz w:val="24"/>
          <w:szCs w:val="24"/>
        </w:rPr>
        <w:t>вызвать пожарную охрану по телефону 01;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lastRenderedPageBreak/>
        <w:t>обесточить оборудование и при необходимости всю котельную;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4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приступить к ликвидации пожара своими силами, соблюдая меры безопасности;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сделать запись в вахтенном журнале.</w:t>
      </w:r>
    </w:p>
    <w:p w:rsidR="008D385A" w:rsidRPr="00841318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>Действия лица, ответственного за исправное состояние и эксплуатацию: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765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обеспечить безопасность обслуживающего персонала, здания, оборудования котельной, </w:t>
      </w:r>
      <w:r w:rsidRPr="00964FB5">
        <w:rPr>
          <w:rStyle w:val="20"/>
          <w:sz w:val="24"/>
          <w:szCs w:val="24"/>
        </w:rPr>
        <w:br/>
        <w:t xml:space="preserve">в случае необходимости оказать первую медицинскую помощь </w:t>
      </w:r>
      <w:r w:rsidRPr="00964FB5">
        <w:rPr>
          <w:rStyle w:val="af9"/>
          <w:b w:val="0"/>
          <w:sz w:val="24"/>
          <w:szCs w:val="24"/>
        </w:rPr>
        <w:t xml:space="preserve">пострадавшим </w:t>
      </w:r>
      <w:r w:rsidRPr="00964FB5">
        <w:rPr>
          <w:rStyle w:val="20"/>
          <w:sz w:val="24"/>
          <w:szCs w:val="24"/>
        </w:rPr>
        <w:t>и вызвать скорую помощь по телефону 03;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707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до прибытия пожарной команды организовать тушение пожара имеющимися средствами пожаротушения;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698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по прибытии пожарной службы кратко сообщить о сложившейся ситуации и выполнять распоряжения руководителя пожарного расчёта;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0"/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руководить восстановительными работами.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590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32"/>
          <w:bCs w:val="0"/>
          <w:sz w:val="24"/>
          <w:szCs w:val="24"/>
        </w:rPr>
      </w:pPr>
      <w:bookmarkStart w:id="4" w:name="bookmark5"/>
      <w:r w:rsidRPr="00964FB5">
        <w:rPr>
          <w:rStyle w:val="32"/>
          <w:sz w:val="24"/>
          <w:szCs w:val="24"/>
        </w:rPr>
        <w:t>Прекращение подачи газа</w:t>
      </w:r>
      <w:bookmarkEnd w:id="4"/>
      <w:r w:rsidRPr="00964FB5">
        <w:rPr>
          <w:rStyle w:val="32"/>
          <w:sz w:val="24"/>
          <w:szCs w:val="24"/>
        </w:rPr>
        <w:t>.</w:t>
      </w:r>
    </w:p>
    <w:p w:rsidR="008D385A" w:rsidRPr="00841318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41318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 xml:space="preserve">- </w:t>
      </w:r>
      <w:r w:rsidRPr="00964FB5">
        <w:rPr>
          <w:rStyle w:val="20"/>
          <w:sz w:val="24"/>
          <w:szCs w:val="24"/>
        </w:rPr>
        <w:t>закрыть задвижку на входе в ГРУ;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уточнить в газоснабжающей организации по телефону 04 причины прекращении подачи газа, уточнить возможные сроки его поступления;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при невозможности запуска котла в работу, запустить резервный котёл и 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сделать запись в вахтенном журнале.</w:t>
      </w:r>
    </w:p>
    <w:p w:rsidR="008D385A" w:rsidRPr="00841318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</w:pPr>
      <w:r w:rsidRPr="00841318">
        <w:rPr>
          <w:rStyle w:val="31"/>
          <w:sz w:val="24"/>
          <w:szCs w:val="24"/>
          <w:u w:val="none"/>
        </w:rPr>
        <w:t>Действия лица, ответственного за исправное состояние и эксплуатацию: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6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при невозможности запуска котла в работу сообщить об аварии в диспетчерскую службу предприятия по телефону </w:t>
      </w:r>
      <w:r w:rsidR="000273D5">
        <w:rPr>
          <w:rStyle w:val="20"/>
          <w:sz w:val="24"/>
          <w:szCs w:val="24"/>
        </w:rPr>
        <w:t>8</w:t>
      </w:r>
      <w:r w:rsidRPr="00964FB5">
        <w:rPr>
          <w:rStyle w:val="20"/>
          <w:sz w:val="24"/>
          <w:szCs w:val="24"/>
        </w:rPr>
        <w:t>(81857)2-30-30, мобильный телефон 8-981-557-34-22.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693"/>
        </w:tabs>
        <w:spacing w:before="0" w:line="240" w:lineRule="auto"/>
        <w:ind w:firstLine="709"/>
        <w:jc w:val="both"/>
        <w:rPr>
          <w:rStyle w:val="21"/>
          <w:sz w:val="24"/>
          <w:szCs w:val="24"/>
        </w:rPr>
      </w:pP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3"/>
          <w:b/>
          <w:sz w:val="24"/>
          <w:szCs w:val="24"/>
          <w:u w:val="single"/>
        </w:rPr>
      </w:pPr>
      <w:bookmarkStart w:id="5" w:name="bookmark6"/>
      <w:r w:rsidRPr="00964FB5">
        <w:rPr>
          <w:rStyle w:val="33"/>
          <w:b/>
          <w:sz w:val="24"/>
          <w:szCs w:val="24"/>
          <w:u w:val="single"/>
        </w:rPr>
        <w:t>Рабочее давление газа не поддерживается на заданном уровне</w:t>
      </w:r>
      <w:bookmarkEnd w:id="5"/>
      <w:r w:rsidRPr="00964FB5">
        <w:rPr>
          <w:rStyle w:val="33"/>
          <w:b/>
          <w:sz w:val="24"/>
          <w:szCs w:val="24"/>
          <w:u w:val="single"/>
        </w:rPr>
        <w:t>.</w:t>
      </w:r>
    </w:p>
    <w:p w:rsidR="008D385A" w:rsidRPr="00841318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41318">
        <w:rPr>
          <w:rStyle w:val="31"/>
          <w:sz w:val="24"/>
          <w:szCs w:val="24"/>
          <w:u w:val="none"/>
        </w:rPr>
        <w:t>Причины: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>-</w:t>
      </w:r>
      <w:r w:rsidRPr="00964FB5">
        <w:rPr>
          <w:rStyle w:val="31"/>
          <w:sz w:val="24"/>
          <w:szCs w:val="24"/>
        </w:rPr>
        <w:t xml:space="preserve"> </w:t>
      </w:r>
      <w:r w:rsidRPr="00964FB5">
        <w:rPr>
          <w:rStyle w:val="20"/>
          <w:sz w:val="24"/>
          <w:szCs w:val="24"/>
        </w:rPr>
        <w:t>неисправен регулятор давления;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неисправен предохранительно-запорный клапан;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неисправна запорная арматура.</w:t>
      </w:r>
    </w:p>
    <w:p w:rsidR="008D385A" w:rsidRPr="00841318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41318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31"/>
          <w:sz w:val="24"/>
          <w:szCs w:val="24"/>
        </w:rPr>
        <w:t xml:space="preserve">- </w:t>
      </w:r>
      <w:r w:rsidRPr="00964FB5">
        <w:rPr>
          <w:rStyle w:val="20"/>
          <w:sz w:val="24"/>
          <w:szCs w:val="24"/>
        </w:rPr>
        <w:t>остановить котёл согласно инструкции;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закрыть задвижку из ГРУ;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</w:pPr>
      <w:r w:rsidRPr="00964FB5">
        <w:rPr>
          <w:rStyle w:val="20"/>
          <w:sz w:val="24"/>
          <w:szCs w:val="24"/>
        </w:rPr>
        <w:t>- сделать запись в вахтенном журнале.</w:t>
      </w:r>
    </w:p>
    <w:p w:rsidR="008D385A" w:rsidRPr="00841318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>Действия лица, ответственного за исправное состояние и эксплуатацию: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6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сообщить об аварии в диспетчерскую службу предприятия по телефону </w:t>
      </w:r>
      <w:r w:rsidR="000273D5">
        <w:rPr>
          <w:rStyle w:val="20"/>
          <w:sz w:val="24"/>
          <w:szCs w:val="24"/>
        </w:rPr>
        <w:t>8</w:t>
      </w:r>
      <w:r w:rsidRPr="00964FB5">
        <w:rPr>
          <w:rStyle w:val="20"/>
          <w:sz w:val="24"/>
          <w:szCs w:val="24"/>
        </w:rPr>
        <w:t>(81857) 2-30-30, мобильный телефон 8-981-557-34-22.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693"/>
        </w:tabs>
        <w:spacing w:before="0" w:line="240" w:lineRule="auto"/>
        <w:ind w:firstLine="709"/>
        <w:jc w:val="both"/>
        <w:rPr>
          <w:rStyle w:val="21"/>
          <w:sz w:val="24"/>
          <w:szCs w:val="24"/>
        </w:rPr>
      </w:pPr>
    </w:p>
    <w:p w:rsidR="008D385A" w:rsidRPr="00964FB5" w:rsidRDefault="008D385A" w:rsidP="008D385A">
      <w:pPr>
        <w:spacing w:line="240" w:lineRule="auto"/>
        <w:rPr>
          <w:u w:val="single"/>
        </w:rPr>
      </w:pPr>
      <w:r w:rsidRPr="00964FB5">
        <w:rPr>
          <w:rStyle w:val="60"/>
          <w:rFonts w:eastAsia="Courier New"/>
          <w:sz w:val="24"/>
          <w:szCs w:val="24"/>
          <w:u w:val="single"/>
        </w:rPr>
        <w:t>Обрыв трубопровода пара и воды</w:t>
      </w:r>
    </w:p>
    <w:p w:rsidR="008D385A" w:rsidRPr="00841318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41318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 xml:space="preserve">- </w:t>
      </w:r>
      <w:r w:rsidRPr="00964FB5">
        <w:rPr>
          <w:rStyle w:val="20"/>
          <w:sz w:val="24"/>
          <w:szCs w:val="24"/>
        </w:rPr>
        <w:t>остановить котёл согласно инструкции;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остановить циркуляцию воды через котёл;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обесточить оборудование, находящееся в районе аварии;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выполнять указания лица ответственного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</w:pPr>
      <w:r w:rsidRPr="00964FB5">
        <w:rPr>
          <w:rStyle w:val="20"/>
          <w:sz w:val="24"/>
          <w:szCs w:val="24"/>
        </w:rPr>
        <w:t>- сделать запись в вахтенном журнале.</w:t>
      </w:r>
    </w:p>
    <w:p w:rsidR="008D385A" w:rsidRPr="00841318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41318">
        <w:rPr>
          <w:rStyle w:val="31"/>
          <w:sz w:val="24"/>
          <w:szCs w:val="24"/>
          <w:u w:val="none"/>
        </w:rPr>
        <w:t xml:space="preserve">Действия, </w:t>
      </w:r>
      <w:r w:rsidRPr="00841318">
        <w:rPr>
          <w:rStyle w:val="af9"/>
          <w:b w:val="0"/>
          <w:sz w:val="24"/>
          <w:szCs w:val="24"/>
        </w:rPr>
        <w:t>лица</w:t>
      </w:r>
      <w:r w:rsidRPr="00841318">
        <w:rPr>
          <w:rStyle w:val="af9"/>
          <w:sz w:val="24"/>
          <w:szCs w:val="24"/>
        </w:rPr>
        <w:t xml:space="preserve"> </w:t>
      </w:r>
      <w:r w:rsidRPr="00841318">
        <w:rPr>
          <w:rStyle w:val="31"/>
          <w:sz w:val="24"/>
          <w:szCs w:val="24"/>
          <w:u w:val="none"/>
        </w:rPr>
        <w:t>ответственного за исправное состояние и безопасную эксплуатацию: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 xml:space="preserve">- </w:t>
      </w:r>
      <w:r w:rsidRPr="00964FB5">
        <w:rPr>
          <w:rStyle w:val="20"/>
          <w:sz w:val="24"/>
          <w:szCs w:val="24"/>
        </w:rPr>
        <w:t>выехать на место аварии;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немедленно приступить к ликвидации аварии.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60"/>
          <w:bCs w:val="0"/>
          <w:sz w:val="24"/>
          <w:szCs w:val="24"/>
          <w:u w:val="single"/>
        </w:rPr>
      </w:pPr>
      <w:r w:rsidRPr="00964FB5">
        <w:rPr>
          <w:rStyle w:val="60"/>
          <w:sz w:val="24"/>
          <w:szCs w:val="24"/>
          <w:u w:val="single"/>
        </w:rPr>
        <w:lastRenderedPageBreak/>
        <w:t>Затопление котельных при весеннем паводке.</w:t>
      </w:r>
    </w:p>
    <w:p w:rsidR="008D385A" w:rsidRPr="00841318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41318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 xml:space="preserve">- </w:t>
      </w:r>
      <w:r w:rsidRPr="00964FB5">
        <w:rPr>
          <w:rStyle w:val="20"/>
          <w:sz w:val="24"/>
          <w:szCs w:val="24"/>
        </w:rPr>
        <w:t>остановить котлы согласно инструкции;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отключить электроэнергию;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обеспечить защиту оборудования от подтопления;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сделать запись в вахтенном журнале.</w:t>
      </w:r>
    </w:p>
    <w:p w:rsidR="008D385A" w:rsidRPr="00841318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</w:pPr>
      <w:r w:rsidRPr="00841318">
        <w:rPr>
          <w:rStyle w:val="31"/>
          <w:sz w:val="24"/>
          <w:szCs w:val="24"/>
          <w:u w:val="none"/>
        </w:rPr>
        <w:t>Действия лица, ответственного за исправное состояние и эксплуатацию: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693"/>
        </w:tabs>
        <w:spacing w:before="0" w:line="240" w:lineRule="auto"/>
        <w:ind w:firstLine="709"/>
        <w:jc w:val="both"/>
        <w:rPr>
          <w:rStyle w:val="22"/>
          <w:rFonts w:eastAsia="Courier New"/>
          <w:bCs w:val="0"/>
          <w:sz w:val="24"/>
          <w:szCs w:val="24"/>
        </w:rPr>
      </w:pPr>
      <w:r w:rsidRPr="00964FB5">
        <w:rPr>
          <w:rStyle w:val="20"/>
          <w:rFonts w:eastAsia="Courier New"/>
          <w:sz w:val="24"/>
          <w:szCs w:val="24"/>
        </w:rPr>
        <w:t xml:space="preserve">- сообщить об аварии в диспетчерскую службу предприятия по телефону </w:t>
      </w:r>
      <w:r w:rsidR="000273D5">
        <w:rPr>
          <w:rStyle w:val="20"/>
          <w:rFonts w:eastAsia="Courier New"/>
          <w:sz w:val="24"/>
          <w:szCs w:val="24"/>
        </w:rPr>
        <w:t>8</w:t>
      </w:r>
      <w:r w:rsidRPr="00964FB5">
        <w:rPr>
          <w:rStyle w:val="20"/>
          <w:rFonts w:eastAsia="Courier New"/>
          <w:sz w:val="24"/>
          <w:szCs w:val="24"/>
        </w:rPr>
        <w:t>(81857) 2-30-30, мобильный телефон 8-981-557-34-22.</w:t>
      </w:r>
    </w:p>
    <w:p w:rsidR="008D385A" w:rsidRPr="00964FB5" w:rsidRDefault="008D385A" w:rsidP="008D385A">
      <w:pPr>
        <w:spacing w:line="240" w:lineRule="auto"/>
        <w:rPr>
          <w:rStyle w:val="20"/>
          <w:rFonts w:eastAsia="Courier New"/>
          <w:sz w:val="24"/>
          <w:szCs w:val="24"/>
          <w:u w:val="single"/>
        </w:rPr>
      </w:pPr>
    </w:p>
    <w:p w:rsidR="008D385A" w:rsidRPr="00964FB5" w:rsidRDefault="008D385A" w:rsidP="008D385A">
      <w:pPr>
        <w:spacing w:line="240" w:lineRule="auto"/>
        <w:rPr>
          <w:rStyle w:val="22"/>
          <w:rFonts w:eastAsia="Courier New"/>
          <w:sz w:val="24"/>
          <w:szCs w:val="24"/>
        </w:rPr>
      </w:pPr>
    </w:p>
    <w:p w:rsidR="008D385A" w:rsidRPr="00964FB5" w:rsidRDefault="008D385A" w:rsidP="008D385A">
      <w:pPr>
        <w:spacing w:line="240" w:lineRule="auto"/>
        <w:rPr>
          <w:rStyle w:val="22"/>
          <w:rFonts w:eastAsia="Courier New"/>
          <w:sz w:val="24"/>
          <w:szCs w:val="24"/>
        </w:rPr>
      </w:pPr>
    </w:p>
    <w:p w:rsidR="008D385A" w:rsidRPr="00964FB5" w:rsidRDefault="008D385A" w:rsidP="008D385A">
      <w:pPr>
        <w:pStyle w:val="af7"/>
        <w:spacing w:line="240" w:lineRule="auto"/>
        <w:ind w:left="0"/>
        <w:rPr>
          <w:rStyle w:val="30"/>
          <w:rFonts w:eastAsia="Courier New"/>
          <w:sz w:val="24"/>
          <w:szCs w:val="24"/>
        </w:rPr>
      </w:pPr>
      <w:r w:rsidRPr="00964FB5">
        <w:rPr>
          <w:rStyle w:val="30"/>
          <w:rFonts w:eastAsia="Courier New"/>
          <w:sz w:val="24"/>
          <w:szCs w:val="24"/>
          <w:lang w:val="en-US"/>
        </w:rPr>
        <w:t>III</w:t>
      </w:r>
      <w:r w:rsidRPr="00964FB5">
        <w:rPr>
          <w:rStyle w:val="30"/>
          <w:rFonts w:eastAsia="Courier New"/>
          <w:sz w:val="24"/>
          <w:szCs w:val="24"/>
        </w:rPr>
        <w:t xml:space="preserve">. </w:t>
      </w:r>
      <w:r w:rsidRPr="00964FB5">
        <w:rPr>
          <w:b/>
          <w:sz w:val="24"/>
          <w:szCs w:val="24"/>
        </w:rPr>
        <w:t>Порядок (сценарий)</w:t>
      </w:r>
      <w:r w:rsidRPr="00964FB5">
        <w:rPr>
          <w:sz w:val="24"/>
          <w:szCs w:val="24"/>
        </w:rPr>
        <w:t xml:space="preserve"> </w:t>
      </w:r>
      <w:r w:rsidRPr="00964FB5">
        <w:rPr>
          <w:rStyle w:val="30"/>
          <w:rFonts w:eastAsia="Courier New"/>
          <w:sz w:val="24"/>
          <w:szCs w:val="24"/>
        </w:rPr>
        <w:t>ликвидации аварийных ситуаций в системах теплоснабжения, котельных работающие на твёрдом топливе (каменном угле, дровах)</w:t>
      </w:r>
    </w:p>
    <w:p w:rsidR="008D385A" w:rsidRPr="00964FB5" w:rsidRDefault="008D385A" w:rsidP="008D385A">
      <w:pPr>
        <w:spacing w:line="240" w:lineRule="auto"/>
        <w:rPr>
          <w:rStyle w:val="22"/>
          <w:rFonts w:eastAsia="Courier New"/>
          <w:sz w:val="24"/>
          <w:szCs w:val="24"/>
        </w:rPr>
      </w:pPr>
    </w:p>
    <w:p w:rsidR="008D385A" w:rsidRPr="00964FB5" w:rsidRDefault="008D385A" w:rsidP="008D385A">
      <w:pPr>
        <w:spacing w:line="240" w:lineRule="auto"/>
      </w:pPr>
      <w:r w:rsidRPr="00964FB5">
        <w:rPr>
          <w:rStyle w:val="22"/>
          <w:rFonts w:eastAsia="Courier New"/>
          <w:sz w:val="24"/>
          <w:szCs w:val="24"/>
        </w:rPr>
        <w:t>Общие положения.</w:t>
      </w:r>
    </w:p>
    <w:p w:rsidR="008D385A" w:rsidRPr="00964FB5" w:rsidRDefault="008D385A" w:rsidP="008D385A">
      <w:pPr>
        <w:pStyle w:val="7"/>
        <w:numPr>
          <w:ilvl w:val="0"/>
          <w:numId w:val="14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 Основные задачи при ликвидации технологических нарушений: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предотвращение развития нарушений;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исключение травмирования персонала;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исключение повреждения оборудования, не затронутого технологическим нарушением;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создание наиболее надёжных послеаварийной схемы и режима работы системы в целом </w:t>
      </w:r>
      <w:r w:rsidRPr="00964FB5">
        <w:rPr>
          <w:rStyle w:val="20"/>
          <w:sz w:val="24"/>
          <w:szCs w:val="24"/>
        </w:rPr>
        <w:br/>
        <w:t>и ее частей;</w:t>
      </w:r>
    </w:p>
    <w:p w:rsidR="008D385A" w:rsidRPr="00964FB5" w:rsidRDefault="008D385A" w:rsidP="008D385A">
      <w:pPr>
        <w:pStyle w:val="7"/>
        <w:shd w:val="clear" w:color="auto" w:fill="auto"/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выяснение состояния отключившегося и отключённого оборудования </w:t>
      </w:r>
      <w:r w:rsidRPr="00964FB5">
        <w:rPr>
          <w:rStyle w:val="20"/>
          <w:sz w:val="24"/>
          <w:szCs w:val="24"/>
        </w:rPr>
        <w:br/>
        <w:t>и при возможности включение его в работу.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8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1.1. План действия определяет порядок действий персонала объекта при ликвидации последствий аварийных ситуаций и является обязательной для исполнения всеми ответственными лицами, указанными в нем.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18"/>
        </w:tabs>
        <w:spacing w:before="0" w:line="240" w:lineRule="auto"/>
        <w:ind w:firstLine="709"/>
        <w:jc w:val="both"/>
      </w:pPr>
      <w:r w:rsidRPr="00964FB5">
        <w:rPr>
          <w:rStyle w:val="20"/>
          <w:sz w:val="24"/>
          <w:szCs w:val="24"/>
        </w:rPr>
        <w:t>2. Авариями в коммунальных отопительных котельных считаются: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15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разрушения (повреждения) зданий, сооружений, водогрейных котлов, трубопроводов горячей воды;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выход из строя основного технологического оборудования (котлы, теплообменники и т.д.);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потеря напряжения на устройствах дистанционного и автоматического управления </w:t>
      </w:r>
      <w:r w:rsidRPr="00964FB5">
        <w:rPr>
          <w:rStyle w:val="20"/>
          <w:sz w:val="24"/>
          <w:szCs w:val="24"/>
        </w:rPr>
        <w:br/>
        <w:t>и на всех контрольно-измерительных приборах;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обрыв пламени в топке котла, хлопок в топке котла;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39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разрыв трубопроводов тепловых сетей;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повышение или понижение температуры воды на выходе из котла выше разрешённой;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пожар.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3. Ликвидация нарушений и неисправностей производится дежурной бригадой (слесарем-ремонтником, электриком) под руководством лица, ответственного </w:t>
      </w:r>
      <w:r w:rsidRPr="00964FB5">
        <w:rPr>
          <w:rStyle w:val="20"/>
          <w:sz w:val="24"/>
          <w:szCs w:val="24"/>
        </w:rPr>
        <w:br/>
        <w:t xml:space="preserve">за исправное состояние и безопасную эксплуатацию оборудования объекта, согласно инструкции </w:t>
      </w:r>
      <w:r w:rsidRPr="00964FB5">
        <w:rPr>
          <w:rStyle w:val="20"/>
          <w:sz w:val="24"/>
          <w:szCs w:val="24"/>
        </w:rPr>
        <w:br/>
        <w:t>и правил эксплуатации энергоустановок.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4. Во время ликвидации аварий не допускается проведение испытания оборудования, прекращается выполнение ППР и ПТО.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5. При возникновении несчастных случаев руководитель обязан: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незамедлительно организовать первую помощь пострадавшему, вызвать скорую медицинскую помощь и при необходимости доставить пострадавшего в медицинское учреждение;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предпринять безотлагательные меры с целью предотвратить воздействие травмирующих факторов на других людей.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6. В оперативном журнале и в вахтенном журнале должны быть зафиксированы: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авария с указанием времени начала, точного времени отдельных событий (срабатывание блокировок, защит, включение отключённого оборудования и др.);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lastRenderedPageBreak/>
        <w:t>- характер нарушений;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порядок действий персонала.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sz w:val="24"/>
          <w:szCs w:val="24"/>
        </w:rPr>
        <w:t xml:space="preserve">7. </w:t>
      </w:r>
      <w:r w:rsidRPr="00964FB5">
        <w:rPr>
          <w:rStyle w:val="20"/>
          <w:sz w:val="24"/>
          <w:szCs w:val="24"/>
        </w:rPr>
        <w:t>О каждой аварии и несчастном случае необходимо сообщить руководству предприятия. Персонал котельной обязан обеспечить сохранность всей обстановки аварии (несчастного случая) до приезда комиссии по расследованию аварий и несчастных случаев, если это не представляет опасности для жизни людей и не вызовет дальнейшего развития аварии.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8. На предприятии производят анализ причин возникновения </w:t>
      </w:r>
      <w:r w:rsidRPr="00964FB5">
        <w:rPr>
          <w:rStyle w:val="20"/>
          <w:sz w:val="24"/>
          <w:szCs w:val="24"/>
        </w:rPr>
        <w:br/>
        <w:t>аварий с разработкой мероприятий по предотвращению подобных технологических нарушений.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9. На предприятии создаётся аварийный запас материалов и оборудования.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1154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</w:p>
    <w:p w:rsidR="008D385A" w:rsidRPr="00964FB5" w:rsidRDefault="008D385A" w:rsidP="008D385A">
      <w:pPr>
        <w:pStyle w:val="af7"/>
        <w:tabs>
          <w:tab w:val="left" w:pos="993"/>
        </w:tabs>
        <w:spacing w:line="240" w:lineRule="auto"/>
        <w:ind w:left="0"/>
        <w:rPr>
          <w:u w:val="single"/>
        </w:rPr>
      </w:pPr>
      <w:r w:rsidRPr="00964FB5">
        <w:rPr>
          <w:rStyle w:val="60"/>
          <w:rFonts w:eastAsia="Courier New"/>
          <w:sz w:val="24"/>
          <w:szCs w:val="24"/>
          <w:u w:val="single"/>
        </w:rPr>
        <w:t>Ликвидация возгораний и пожара в котельной.</w:t>
      </w:r>
      <w:r w:rsidRPr="00964FB5">
        <w:rPr>
          <w:rStyle w:val="40"/>
          <w:rFonts w:eastAsia="Courier New"/>
          <w:sz w:val="24"/>
          <w:szCs w:val="24"/>
          <w:u w:val="single"/>
        </w:rPr>
        <w:t xml:space="preserve"> </w:t>
      </w:r>
    </w:p>
    <w:p w:rsidR="008D385A" w:rsidRPr="00841318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41318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</w:pPr>
      <w:r w:rsidRPr="00964FB5">
        <w:rPr>
          <w:rStyle w:val="20"/>
          <w:sz w:val="24"/>
          <w:szCs w:val="24"/>
        </w:rPr>
        <w:t>вызвать пожарную охрану по телефону 01;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обесточить оборудование и при необходимости всю котельную;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4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приступить к ликвидации пожара своими силами, соблюдая меры безопасности;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сделать запись в вахтенном журнале.</w:t>
      </w:r>
    </w:p>
    <w:p w:rsidR="008D385A" w:rsidRPr="00841318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>Действия лица, ответственного за исправное состояние и эксплуатацию: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765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обеспечить безопасность обслуживающего персонала, здания, оборудования котельной, </w:t>
      </w:r>
      <w:r w:rsidRPr="00964FB5">
        <w:rPr>
          <w:rStyle w:val="20"/>
          <w:sz w:val="24"/>
          <w:szCs w:val="24"/>
        </w:rPr>
        <w:br/>
        <w:t xml:space="preserve">в случае необходимости оказать первую медицинскую помощь </w:t>
      </w:r>
      <w:r w:rsidRPr="00964FB5">
        <w:rPr>
          <w:rStyle w:val="af9"/>
          <w:b w:val="0"/>
          <w:sz w:val="24"/>
          <w:szCs w:val="24"/>
        </w:rPr>
        <w:t xml:space="preserve">пострадавшим </w:t>
      </w:r>
      <w:r w:rsidRPr="00964FB5">
        <w:rPr>
          <w:rStyle w:val="20"/>
          <w:sz w:val="24"/>
          <w:szCs w:val="24"/>
        </w:rPr>
        <w:t>и вызвать скорую помощь по телефону 03;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707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до прибытия пожарной команды организовать тушение пожара имеющимися средствами пожаротушения;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698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по прибытии пожарной службы кратко сообщить о сложившейся ситуации </w:t>
      </w:r>
      <w:r w:rsidRPr="00964FB5">
        <w:rPr>
          <w:rStyle w:val="20"/>
          <w:sz w:val="24"/>
          <w:szCs w:val="24"/>
        </w:rPr>
        <w:br/>
        <w:t>и выполнять распоряжения руководителя пожарного расчёта;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0"/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руководить восстановительными работами.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590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</w:p>
    <w:p w:rsidR="008D385A" w:rsidRPr="00964FB5" w:rsidRDefault="008D385A" w:rsidP="008D385A">
      <w:pPr>
        <w:tabs>
          <w:tab w:val="left" w:pos="993"/>
        </w:tabs>
        <w:spacing w:line="240" w:lineRule="auto"/>
        <w:rPr>
          <w:sz w:val="24"/>
          <w:szCs w:val="24"/>
          <w:u w:val="single"/>
        </w:rPr>
      </w:pPr>
      <w:r w:rsidRPr="00964FB5">
        <w:rPr>
          <w:rStyle w:val="60"/>
          <w:rFonts w:eastAsia="Courier New"/>
          <w:sz w:val="24"/>
          <w:szCs w:val="24"/>
          <w:u w:val="single"/>
        </w:rPr>
        <w:t>Отключение электроснабжения котельной.</w:t>
      </w:r>
    </w:p>
    <w:p w:rsidR="008D385A" w:rsidRPr="00841318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произвести аварийную остановку котлов согласно инструкции;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4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уточнить обстоятельства отключения электроэнергии, позвонив на ДЭС;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604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сделать запись в вахтенном журнале.</w:t>
      </w:r>
    </w:p>
    <w:p w:rsidR="008D385A" w:rsidRPr="00841318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841318">
        <w:rPr>
          <w:rStyle w:val="31"/>
          <w:sz w:val="24"/>
          <w:szCs w:val="24"/>
          <w:u w:val="none"/>
        </w:rPr>
        <w:t>Действия липа, ответственного за исправное состояние и эксплуатацию: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664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провести внешний осмотр электропроводки и электросилового оборудования, </w:t>
      </w:r>
      <w:r w:rsidRPr="00964FB5">
        <w:rPr>
          <w:rStyle w:val="20"/>
          <w:sz w:val="24"/>
          <w:szCs w:val="24"/>
        </w:rPr>
        <w:br/>
        <w:t>по возможности выяснить причину отключения электроэнергии;</w:t>
      </w:r>
    </w:p>
    <w:p w:rsidR="008D385A" w:rsidRPr="00964FB5" w:rsidRDefault="008D385A" w:rsidP="008D385A">
      <w:pPr>
        <w:widowControl w:val="0"/>
        <w:numPr>
          <w:ilvl w:val="0"/>
          <w:numId w:val="7"/>
        </w:numPr>
        <w:tabs>
          <w:tab w:val="left" w:pos="599"/>
          <w:tab w:val="left" w:pos="993"/>
        </w:tabs>
        <w:spacing w:line="240" w:lineRule="auto"/>
        <w:rPr>
          <w:b/>
          <w:sz w:val="24"/>
          <w:szCs w:val="24"/>
        </w:rPr>
      </w:pPr>
      <w:r w:rsidRPr="00964FB5">
        <w:rPr>
          <w:rStyle w:val="110"/>
          <w:rFonts w:eastAsia="Courier New"/>
          <w:sz w:val="24"/>
          <w:szCs w:val="24"/>
        </w:rPr>
        <w:t>обесточить котельную;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717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при неисправности, находящейся после границы балансовой принадлежности, устранить неисправность своими силами;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при необходимости организовать электроснабжение от резервной ДЭС.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</w:p>
    <w:p w:rsidR="008D385A" w:rsidRPr="00964FB5" w:rsidRDefault="008D385A" w:rsidP="008D385A">
      <w:pPr>
        <w:tabs>
          <w:tab w:val="left" w:pos="993"/>
        </w:tabs>
        <w:spacing w:line="240" w:lineRule="auto"/>
        <w:rPr>
          <w:sz w:val="24"/>
          <w:szCs w:val="24"/>
          <w:u w:val="single"/>
        </w:rPr>
      </w:pPr>
      <w:r w:rsidRPr="00964FB5">
        <w:rPr>
          <w:rStyle w:val="60"/>
          <w:rFonts w:eastAsia="Courier New"/>
          <w:sz w:val="24"/>
          <w:szCs w:val="24"/>
          <w:u w:val="single"/>
        </w:rPr>
        <w:t>Уменьшение разряжения в топке котла.</w:t>
      </w:r>
    </w:p>
    <w:p w:rsidR="008D385A" w:rsidRPr="00896BDA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896BDA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остановить работающий котёл согласно инструкции;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4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циркуляцию воды через котёл не отключать;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убедиться, что шибер на дымовой трубе открыт;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4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произвести чистку дымохода;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80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сделать запись в вахтенном журнале.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59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</w:p>
    <w:p w:rsidR="008D385A" w:rsidRPr="00964FB5" w:rsidRDefault="008D385A" w:rsidP="008D385A">
      <w:pPr>
        <w:tabs>
          <w:tab w:val="left" w:pos="993"/>
        </w:tabs>
        <w:spacing w:line="240" w:lineRule="auto"/>
        <w:rPr>
          <w:sz w:val="24"/>
          <w:szCs w:val="24"/>
          <w:u w:val="single"/>
        </w:rPr>
      </w:pPr>
      <w:r w:rsidRPr="00964FB5">
        <w:rPr>
          <w:rStyle w:val="60"/>
          <w:rFonts w:eastAsia="Courier New"/>
          <w:sz w:val="24"/>
          <w:szCs w:val="24"/>
          <w:u w:val="single"/>
        </w:rPr>
        <w:t>Обрыв трубопровода.</w:t>
      </w:r>
    </w:p>
    <w:p w:rsidR="008D385A" w:rsidRPr="00896BDA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896BDA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174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lastRenderedPageBreak/>
        <w:t>остановить котёл согласно инструкции;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170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перекрыть задвижки подачи воды;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174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остановить циркуляцию воды через котёл;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179"/>
          <w:tab w:val="left" w:pos="993"/>
        </w:tabs>
        <w:spacing w:before="0" w:line="240" w:lineRule="auto"/>
        <w:ind w:firstLine="709"/>
        <w:jc w:val="both"/>
        <w:rPr>
          <w:sz w:val="24"/>
          <w:szCs w:val="24"/>
        </w:rPr>
      </w:pPr>
      <w:r w:rsidRPr="00964FB5">
        <w:rPr>
          <w:rStyle w:val="20"/>
          <w:sz w:val="24"/>
          <w:szCs w:val="24"/>
        </w:rPr>
        <w:t>обесточить оборудование, находящееся в районе аварии;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174"/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сообщить лицу, ответственному за исправное состояние и эксплуатацию объекта;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174"/>
          <w:tab w:val="left" w:pos="993"/>
        </w:tabs>
        <w:spacing w:before="0" w:line="240" w:lineRule="auto"/>
        <w:ind w:firstLine="709"/>
        <w:jc w:val="both"/>
      </w:pPr>
      <w:r w:rsidRPr="00964FB5">
        <w:rPr>
          <w:rStyle w:val="20"/>
          <w:sz w:val="24"/>
          <w:szCs w:val="24"/>
        </w:rPr>
        <w:t>выполнять указания ответственного лица;</w:t>
      </w:r>
    </w:p>
    <w:p w:rsidR="008D385A" w:rsidRPr="00964FB5" w:rsidRDefault="008D385A" w:rsidP="008D385A">
      <w:pPr>
        <w:pStyle w:val="7"/>
        <w:numPr>
          <w:ilvl w:val="0"/>
          <w:numId w:val="7"/>
        </w:numPr>
        <w:shd w:val="clear" w:color="auto" w:fill="auto"/>
        <w:tabs>
          <w:tab w:val="left" w:pos="174"/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сделать запись в вахтенном журнале</w:t>
      </w:r>
    </w:p>
    <w:p w:rsidR="008D385A" w:rsidRPr="00896BDA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96BDA">
        <w:rPr>
          <w:rStyle w:val="31"/>
          <w:sz w:val="24"/>
          <w:szCs w:val="24"/>
          <w:u w:val="none"/>
        </w:rPr>
        <w:t>Действия лица, ответственного за исправное состояние и эксплуатацию: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выехать на место аварии;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немедленно приступить к ликвидации аварии.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60"/>
          <w:bCs w:val="0"/>
          <w:sz w:val="24"/>
          <w:szCs w:val="24"/>
          <w:u w:val="single"/>
        </w:rPr>
      </w:pPr>
      <w:r w:rsidRPr="00964FB5">
        <w:rPr>
          <w:rStyle w:val="60"/>
          <w:sz w:val="24"/>
          <w:szCs w:val="24"/>
          <w:u w:val="single"/>
        </w:rPr>
        <w:t>Затопление котельных при весеннем паводке.</w:t>
      </w:r>
    </w:p>
    <w:p w:rsidR="008D385A" w:rsidRPr="00896BDA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96BDA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8D385A">
        <w:rPr>
          <w:rStyle w:val="31"/>
          <w:sz w:val="24"/>
          <w:szCs w:val="24"/>
          <w:u w:val="none"/>
        </w:rPr>
        <w:t xml:space="preserve">- </w:t>
      </w:r>
      <w:r w:rsidRPr="00964FB5">
        <w:rPr>
          <w:rStyle w:val="20"/>
          <w:sz w:val="24"/>
          <w:szCs w:val="24"/>
        </w:rPr>
        <w:t>остановить котлы согласно инструкции;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отключить электроэнергию;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обеспечить защиту оборудования от подтопления;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сделать запись в вахтенном журнале.</w:t>
      </w:r>
    </w:p>
    <w:p w:rsidR="008D385A" w:rsidRPr="00896BDA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96BDA">
        <w:rPr>
          <w:rStyle w:val="31"/>
          <w:sz w:val="24"/>
          <w:szCs w:val="24"/>
          <w:u w:val="none"/>
        </w:rPr>
        <w:t>Действия лица, ответственного за исправное состояние и эксплуатацию:</w:t>
      </w:r>
    </w:p>
    <w:p w:rsidR="008D385A" w:rsidRPr="00896BDA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96BDA">
        <w:rPr>
          <w:rStyle w:val="31"/>
          <w:sz w:val="24"/>
          <w:szCs w:val="24"/>
          <w:u w:val="none"/>
        </w:rPr>
        <w:t>- организовать работы, исключающие затопление котельной.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31"/>
          <w:sz w:val="24"/>
          <w:szCs w:val="24"/>
        </w:rPr>
      </w:pP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60"/>
          <w:bCs w:val="0"/>
          <w:sz w:val="24"/>
          <w:szCs w:val="24"/>
          <w:u w:val="single"/>
        </w:rPr>
      </w:pPr>
      <w:r w:rsidRPr="00964FB5">
        <w:rPr>
          <w:rStyle w:val="60"/>
          <w:sz w:val="24"/>
          <w:szCs w:val="24"/>
          <w:u w:val="single"/>
        </w:rPr>
        <w:t>Повышение температуры теплоносителя в котле.</w:t>
      </w:r>
    </w:p>
    <w:p w:rsidR="008D385A" w:rsidRPr="00896BDA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96BDA">
        <w:rPr>
          <w:rStyle w:val="31"/>
          <w:sz w:val="24"/>
          <w:szCs w:val="24"/>
          <w:u w:val="none"/>
        </w:rPr>
        <w:t>Действия оператора, слесаря по обслуживанию котлового оборудования: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проверить исправность работы термометра;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проверить давление воды в системе отопления;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проверить работу сетевого насоса, при его неисправности перейти на резервный сетевой насос;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при обнаружении утечки воды в системе отопления включить подпиточный насос </w:t>
      </w:r>
      <w:r w:rsidRPr="00964FB5">
        <w:rPr>
          <w:rStyle w:val="20"/>
          <w:sz w:val="24"/>
          <w:szCs w:val="24"/>
        </w:rPr>
        <w:br/>
        <w:t>и запитать систему до установления необходимого рабочего давления согласно режимной карте;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 xml:space="preserve">- если температура воды в котле установилась нормальная, но утечка воды </w:t>
      </w:r>
      <w:r w:rsidRPr="00964FB5">
        <w:rPr>
          <w:rStyle w:val="20"/>
          <w:sz w:val="24"/>
          <w:szCs w:val="24"/>
        </w:rPr>
        <w:br/>
        <w:t>из системы происходит, производить усиленную подпитку и продолжать работу, если утечка не угрожает затоплением каких-либо объектов (помещений, цехов);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если после принятия мер, температура воды в котле растёт, а утечка воды продолжается, произвести аварийную остановку котлов;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сообщить лицу, ответственному за исправное состояние и эксплуатацию;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сделать запись в вахтенном журнале.</w:t>
      </w:r>
    </w:p>
    <w:p w:rsidR="008D385A" w:rsidRPr="00896BDA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31"/>
          <w:sz w:val="24"/>
          <w:szCs w:val="24"/>
          <w:u w:val="none"/>
        </w:rPr>
      </w:pPr>
      <w:r w:rsidRPr="00896BDA">
        <w:rPr>
          <w:rStyle w:val="31"/>
          <w:sz w:val="24"/>
          <w:szCs w:val="24"/>
          <w:u w:val="none"/>
        </w:rPr>
        <w:t>Действия лица, ответственного за исправное состояние и эксплуатацию: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выехать на место аварии;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0"/>
          <w:sz w:val="24"/>
          <w:szCs w:val="24"/>
        </w:rPr>
      </w:pPr>
      <w:r w:rsidRPr="00964FB5">
        <w:rPr>
          <w:rStyle w:val="20"/>
          <w:sz w:val="24"/>
          <w:szCs w:val="24"/>
        </w:rPr>
        <w:t>- немедленно приступить к ликвидации аварии.</w:t>
      </w:r>
    </w:p>
    <w:p w:rsidR="008D385A" w:rsidRPr="00964FB5" w:rsidRDefault="008D385A" w:rsidP="008D385A">
      <w:pPr>
        <w:pStyle w:val="7"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rStyle w:val="21"/>
          <w:sz w:val="24"/>
          <w:szCs w:val="24"/>
        </w:rPr>
      </w:pPr>
    </w:p>
    <w:p w:rsidR="008D385A" w:rsidRPr="00964FB5" w:rsidRDefault="008D385A" w:rsidP="008D385A">
      <w:pPr>
        <w:tabs>
          <w:tab w:val="left" w:pos="993"/>
        </w:tabs>
        <w:spacing w:line="240" w:lineRule="auto"/>
        <w:rPr>
          <w:rStyle w:val="70"/>
          <w:rFonts w:eastAsia="Courier New"/>
          <w:sz w:val="24"/>
          <w:szCs w:val="24"/>
          <w:u w:val="single"/>
        </w:rPr>
      </w:pPr>
      <w:r w:rsidRPr="00964FB5">
        <w:rPr>
          <w:rStyle w:val="22"/>
          <w:rFonts w:eastAsia="Courier New"/>
          <w:sz w:val="24"/>
          <w:szCs w:val="24"/>
        </w:rPr>
        <w:t xml:space="preserve">Выход из строя технологического оборудования </w:t>
      </w:r>
      <w:r w:rsidRPr="00964FB5">
        <w:rPr>
          <w:rStyle w:val="70"/>
          <w:rFonts w:eastAsia="Courier New"/>
          <w:sz w:val="24"/>
          <w:szCs w:val="24"/>
          <w:u w:val="single"/>
        </w:rPr>
        <w:t>(насосы, котлы, теплообменники и т.д.).</w:t>
      </w:r>
    </w:p>
    <w:p w:rsidR="008D385A" w:rsidRPr="00896BDA" w:rsidRDefault="008D385A" w:rsidP="008D385A">
      <w:pPr>
        <w:tabs>
          <w:tab w:val="left" w:pos="993"/>
        </w:tabs>
        <w:spacing w:line="240" w:lineRule="auto"/>
        <w:rPr>
          <w:rStyle w:val="70"/>
          <w:rFonts w:eastAsia="Courier New"/>
          <w:sz w:val="24"/>
          <w:szCs w:val="24"/>
        </w:rPr>
      </w:pPr>
      <w:r w:rsidRPr="00896BDA">
        <w:rPr>
          <w:rStyle w:val="31"/>
          <w:sz w:val="24"/>
          <w:szCs w:val="24"/>
          <w:u w:val="none"/>
        </w:rPr>
        <w:t>Действия персонала:</w:t>
      </w:r>
    </w:p>
    <w:p w:rsidR="008D385A" w:rsidRPr="00964FB5" w:rsidRDefault="008D385A" w:rsidP="008D385A">
      <w:pPr>
        <w:tabs>
          <w:tab w:val="left" w:pos="993"/>
        </w:tabs>
        <w:spacing w:line="240" w:lineRule="auto"/>
        <w:rPr>
          <w:rStyle w:val="20"/>
          <w:rFonts w:eastAsia="Courier New"/>
          <w:sz w:val="24"/>
          <w:szCs w:val="24"/>
        </w:rPr>
      </w:pPr>
      <w:r w:rsidRPr="00964FB5">
        <w:rPr>
          <w:rStyle w:val="70"/>
          <w:rFonts w:eastAsia="Courier New"/>
          <w:sz w:val="24"/>
          <w:szCs w:val="24"/>
        </w:rPr>
        <w:t xml:space="preserve">- </w:t>
      </w:r>
      <w:r w:rsidRPr="00964FB5">
        <w:rPr>
          <w:rStyle w:val="20"/>
          <w:rFonts w:eastAsia="Courier New"/>
          <w:sz w:val="24"/>
          <w:szCs w:val="24"/>
        </w:rPr>
        <w:t>ликвидировать аварию согласно должностной и производственной инструкций.</w:t>
      </w:r>
    </w:p>
    <w:p w:rsidR="008D385A" w:rsidRPr="00964FB5" w:rsidRDefault="008D385A" w:rsidP="008D385A">
      <w:pPr>
        <w:spacing w:line="240" w:lineRule="auto"/>
        <w:rPr>
          <w:rStyle w:val="30"/>
          <w:rFonts w:eastAsia="Courier New"/>
          <w:b w:val="0"/>
          <w:bCs w:val="0"/>
          <w:sz w:val="24"/>
          <w:szCs w:val="24"/>
        </w:rPr>
      </w:pPr>
    </w:p>
    <w:p w:rsidR="008D385A" w:rsidRPr="00964FB5" w:rsidRDefault="008D385A" w:rsidP="008D385A">
      <w:pPr>
        <w:spacing w:line="240" w:lineRule="auto"/>
        <w:rPr>
          <w:rStyle w:val="30"/>
          <w:rFonts w:eastAsia="Courier New"/>
          <w:bCs w:val="0"/>
          <w:sz w:val="24"/>
          <w:szCs w:val="24"/>
          <w:u w:val="single"/>
        </w:rPr>
      </w:pPr>
      <w:r w:rsidRPr="00964FB5">
        <w:rPr>
          <w:rStyle w:val="30"/>
          <w:rFonts w:eastAsia="Courier New"/>
          <w:sz w:val="24"/>
          <w:szCs w:val="24"/>
          <w:u w:val="single"/>
          <w:lang w:val="en-US"/>
        </w:rPr>
        <w:t>IV</w:t>
      </w:r>
      <w:r w:rsidRPr="00964FB5">
        <w:rPr>
          <w:rStyle w:val="30"/>
          <w:rFonts w:eastAsia="Courier New"/>
          <w:sz w:val="24"/>
          <w:szCs w:val="24"/>
          <w:u w:val="single"/>
        </w:rPr>
        <w:t xml:space="preserve">. Схема оповещения. </w:t>
      </w:r>
    </w:p>
    <w:p w:rsidR="008D385A" w:rsidRPr="00964FB5" w:rsidRDefault="008D385A" w:rsidP="008D385A">
      <w:pPr>
        <w:spacing w:line="240" w:lineRule="auto"/>
        <w:rPr>
          <w:rStyle w:val="30"/>
          <w:rFonts w:eastAsia="Courier New"/>
          <w:bCs w:val="0"/>
          <w:sz w:val="24"/>
          <w:szCs w:val="24"/>
          <w:u w:val="single"/>
        </w:rPr>
      </w:pPr>
    </w:p>
    <w:p w:rsidR="008D385A" w:rsidRPr="00127582" w:rsidRDefault="008D385A" w:rsidP="008D385A">
      <w:pPr>
        <w:spacing w:line="240" w:lineRule="auto"/>
        <w:rPr>
          <w:rFonts w:eastAsia="Courier New"/>
          <w:sz w:val="24"/>
          <w:szCs w:val="24"/>
        </w:rPr>
      </w:pPr>
      <w:r w:rsidRPr="00964FB5">
        <w:rPr>
          <w:rFonts w:eastAsia="Courier New"/>
          <w:sz w:val="24"/>
          <w:szCs w:val="24"/>
        </w:rPr>
        <w:t>Схема оповещения при аварии или угрозе аварийных и чрезвычайных ситуаций представлена ниже</w:t>
      </w:r>
      <w:r>
        <w:rPr>
          <w:rFonts w:eastAsia="Courier New"/>
          <w:sz w:val="24"/>
          <w:szCs w:val="24"/>
        </w:rPr>
        <w:t>.</w:t>
      </w:r>
    </w:p>
    <w:p w:rsidR="008D385A" w:rsidRDefault="008D385A" w:rsidP="008D385A">
      <w:pPr>
        <w:spacing w:line="240" w:lineRule="auto"/>
        <w:rPr>
          <w:rStyle w:val="30"/>
          <w:rFonts w:eastAsia="Courier New"/>
          <w:bCs w:val="0"/>
          <w:sz w:val="24"/>
          <w:szCs w:val="24"/>
          <w:u w:val="single"/>
        </w:rPr>
      </w:pPr>
      <w:r>
        <w:rPr>
          <w:rStyle w:val="30"/>
          <w:rFonts w:eastAsia="Courier New"/>
          <w:bCs w:val="0"/>
          <w:noProof/>
          <w:sz w:val="24"/>
          <w:szCs w:val="24"/>
          <w:u w:val="single"/>
        </w:rPr>
        <w:lastRenderedPageBreak/>
        <w:drawing>
          <wp:inline distT="0" distB="0" distL="0" distR="0">
            <wp:extent cx="5848350" cy="7572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85A" w:rsidRDefault="008D385A" w:rsidP="008D385A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8D385A" w:rsidRPr="001E04E2" w:rsidRDefault="008D385A" w:rsidP="008D38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2s8eyo1" w:colFirst="0" w:colLast="0"/>
      <w:bookmarkEnd w:id="6"/>
      <w:r w:rsidRPr="001E04E2">
        <w:rPr>
          <w:sz w:val="24"/>
          <w:szCs w:val="24"/>
        </w:rPr>
        <w:t>Метод и результаты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</w:t>
      </w:r>
    </w:p>
    <w:p w:rsidR="009066D7" w:rsidRDefault="009066D7" w:rsidP="008D385A">
      <w:pPr>
        <w:spacing w:line="240" w:lineRule="auto"/>
        <w:rPr>
          <w:sz w:val="24"/>
          <w:szCs w:val="24"/>
        </w:rPr>
      </w:pPr>
    </w:p>
    <w:p w:rsidR="009066D7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Оценка надежности теплоснабжения по существу</w:t>
      </w:r>
      <w:r>
        <w:rPr>
          <w:sz w:val="24"/>
          <w:szCs w:val="24"/>
        </w:rPr>
        <w:t xml:space="preserve">ющему положению представлена </w:t>
      </w:r>
      <w:r>
        <w:rPr>
          <w:sz w:val="24"/>
          <w:szCs w:val="24"/>
        </w:rPr>
        <w:br/>
        <w:t xml:space="preserve">в </w:t>
      </w:r>
      <w:r w:rsidRPr="00DA1F8F">
        <w:rPr>
          <w:sz w:val="24"/>
          <w:szCs w:val="24"/>
        </w:rPr>
        <w:t xml:space="preserve">разделе 9 </w:t>
      </w:r>
      <w:r>
        <w:rPr>
          <w:sz w:val="24"/>
          <w:szCs w:val="24"/>
        </w:rPr>
        <w:t>г</w:t>
      </w:r>
      <w:r w:rsidRPr="00DA1F8F">
        <w:rPr>
          <w:sz w:val="24"/>
          <w:szCs w:val="24"/>
        </w:rPr>
        <w:t>лавы 1</w:t>
      </w:r>
      <w:r>
        <w:rPr>
          <w:sz w:val="24"/>
          <w:szCs w:val="24"/>
        </w:rPr>
        <w:t xml:space="preserve"> настоящей схемы. 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Для оценки надежности теплоснабжения, с точки зрения численности отказов на участках </w:t>
      </w:r>
    </w:p>
    <w:p w:rsidR="009066D7" w:rsidRDefault="009066D7" w:rsidP="009066D7">
      <w:pPr>
        <w:spacing w:line="240" w:lineRule="auto"/>
        <w:rPr>
          <w:sz w:val="24"/>
          <w:szCs w:val="24"/>
        </w:rPr>
        <w:sectPr w:rsidR="009066D7" w:rsidSect="004E5E41">
          <w:pgSz w:w="11906" w:h="16838"/>
          <w:pgMar w:top="1134" w:right="566" w:bottom="1134" w:left="1276" w:header="284" w:footer="708" w:gutter="0"/>
          <w:cols w:space="720"/>
          <w:docGrid w:linePitch="360"/>
        </w:sectPr>
      </w:pP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lastRenderedPageBreak/>
        <w:t xml:space="preserve">тепловых сетей, применён количественный метод анализа. Данный метод направлен на 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выявление динамики изменения частоты отказов (аварий) на составных элементах тепловой сети (шт.).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В таблице ниже представлен поток отказов (частота отказов) на тепловых сет</w:t>
      </w:r>
      <w:r>
        <w:rPr>
          <w:sz w:val="24"/>
          <w:szCs w:val="24"/>
        </w:rPr>
        <w:t xml:space="preserve">ях города, </w:t>
      </w:r>
      <w:r>
        <w:rPr>
          <w:sz w:val="24"/>
          <w:szCs w:val="24"/>
        </w:rPr>
        <w:br/>
        <w:t xml:space="preserve">в </w:t>
      </w:r>
      <w:r w:rsidRPr="00DA1F8F">
        <w:rPr>
          <w:sz w:val="24"/>
          <w:szCs w:val="24"/>
        </w:rPr>
        <w:t>разрезе источников централизованного теплоснабжения, а также рассчитана удельная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повреждаемость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</w:p>
    <w:p w:rsidR="009066D7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Таблица 1 - Сведения об отказах на тепловых сетях </w:t>
      </w:r>
      <w:r>
        <w:rPr>
          <w:sz w:val="24"/>
          <w:szCs w:val="24"/>
        </w:rPr>
        <w:t>поселения</w:t>
      </w:r>
      <w:r w:rsidRPr="00DA1F8F">
        <w:rPr>
          <w:sz w:val="24"/>
          <w:szCs w:val="24"/>
        </w:rPr>
        <w:t>, в разрезе источников тепловой энергии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</w:p>
    <w:tbl>
      <w:tblPr>
        <w:tblStyle w:val="afa"/>
        <w:tblW w:w="14355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24"/>
        <w:gridCol w:w="325"/>
        <w:gridCol w:w="325"/>
        <w:gridCol w:w="325"/>
        <w:gridCol w:w="325"/>
        <w:gridCol w:w="337"/>
        <w:gridCol w:w="337"/>
        <w:gridCol w:w="337"/>
        <w:gridCol w:w="337"/>
        <w:gridCol w:w="337"/>
        <w:gridCol w:w="415"/>
        <w:gridCol w:w="415"/>
        <w:gridCol w:w="415"/>
        <w:gridCol w:w="415"/>
        <w:gridCol w:w="415"/>
        <w:gridCol w:w="380"/>
        <w:gridCol w:w="380"/>
        <w:gridCol w:w="380"/>
        <w:gridCol w:w="380"/>
        <w:gridCol w:w="380"/>
        <w:gridCol w:w="527"/>
        <w:gridCol w:w="528"/>
        <w:gridCol w:w="528"/>
        <w:gridCol w:w="528"/>
        <w:gridCol w:w="528"/>
        <w:gridCol w:w="496"/>
        <w:gridCol w:w="496"/>
        <w:gridCol w:w="496"/>
        <w:gridCol w:w="496"/>
        <w:gridCol w:w="488"/>
        <w:gridCol w:w="9"/>
      </w:tblGrid>
      <w:tr w:rsidR="009066D7" w:rsidRPr="00DA1F8F" w:rsidTr="009066D7">
        <w:trPr>
          <w:gridAfter w:val="1"/>
          <w:wAfter w:w="9" w:type="dxa"/>
          <w:trHeight w:val="609"/>
        </w:trPr>
        <w:tc>
          <w:tcPr>
            <w:tcW w:w="534" w:type="dxa"/>
            <w:vMerge w:val="restart"/>
            <w:vAlign w:val="center"/>
          </w:tcPr>
          <w:p w:rsidR="009066D7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9066D7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9066D7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п/п№</w:t>
            </w:r>
          </w:p>
        </w:tc>
        <w:tc>
          <w:tcPr>
            <w:tcW w:w="1417" w:type="dxa"/>
            <w:vMerge w:val="restart"/>
            <w:vAlign w:val="center"/>
          </w:tcPr>
          <w:p w:rsidR="009066D7" w:rsidRDefault="009066D7" w:rsidP="009066D7">
            <w:pPr>
              <w:ind w:firstLine="0"/>
              <w:rPr>
                <w:sz w:val="16"/>
                <w:szCs w:val="16"/>
              </w:rPr>
            </w:pPr>
          </w:p>
          <w:p w:rsidR="009066D7" w:rsidRDefault="009066D7" w:rsidP="009066D7">
            <w:pPr>
              <w:ind w:firstLine="0"/>
              <w:rPr>
                <w:sz w:val="16"/>
                <w:szCs w:val="16"/>
              </w:rPr>
            </w:pPr>
          </w:p>
          <w:p w:rsidR="009066D7" w:rsidRDefault="009066D7" w:rsidP="009066D7">
            <w:pPr>
              <w:ind w:firstLine="0"/>
              <w:rPr>
                <w:sz w:val="16"/>
                <w:szCs w:val="16"/>
              </w:rPr>
            </w:pPr>
          </w:p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Наименование теплоисточника</w:t>
            </w:r>
          </w:p>
        </w:tc>
        <w:tc>
          <w:tcPr>
            <w:tcW w:w="1624" w:type="dxa"/>
            <w:gridSpan w:val="5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Общее число отказов, шт.</w:t>
            </w:r>
          </w:p>
        </w:tc>
        <w:tc>
          <w:tcPr>
            <w:tcW w:w="1685" w:type="dxa"/>
            <w:gridSpan w:val="5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Отказы в отопительный</w:t>
            </w:r>
          </w:p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период, шт.</w:t>
            </w:r>
          </w:p>
        </w:tc>
        <w:tc>
          <w:tcPr>
            <w:tcW w:w="2075" w:type="dxa"/>
            <w:gridSpan w:val="5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Отказы в период</w:t>
            </w:r>
            <w:r>
              <w:rPr>
                <w:sz w:val="16"/>
                <w:szCs w:val="16"/>
              </w:rPr>
              <w:t xml:space="preserve"> </w:t>
            </w:r>
            <w:r w:rsidRPr="00DA1F8F">
              <w:rPr>
                <w:sz w:val="16"/>
                <w:szCs w:val="16"/>
              </w:rPr>
              <w:t>испытаний,</w:t>
            </w:r>
          </w:p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шт.</w:t>
            </w:r>
          </w:p>
        </w:tc>
        <w:tc>
          <w:tcPr>
            <w:tcW w:w="1900" w:type="dxa"/>
            <w:gridSpan w:val="5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Отказы в межотопительный</w:t>
            </w:r>
          </w:p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период, шт.</w:t>
            </w:r>
          </w:p>
        </w:tc>
        <w:tc>
          <w:tcPr>
            <w:tcW w:w="2639" w:type="dxa"/>
            <w:gridSpan w:val="5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Удельная повреждаемость тепловых сетей за прошедший год, шт./(км·год)</w:t>
            </w:r>
          </w:p>
        </w:tc>
        <w:tc>
          <w:tcPr>
            <w:tcW w:w="2472" w:type="dxa"/>
            <w:gridSpan w:val="5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Удельная повреждаемость тепловых</w:t>
            </w:r>
          </w:p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сетей за отопительный период,</w:t>
            </w:r>
          </w:p>
        </w:tc>
      </w:tr>
      <w:tr w:rsidR="000273D5" w:rsidRPr="00DA1F8F" w:rsidTr="009066D7">
        <w:trPr>
          <w:cantSplit/>
          <w:trHeight w:val="547"/>
        </w:trPr>
        <w:tc>
          <w:tcPr>
            <w:tcW w:w="534" w:type="dxa"/>
            <w:vMerge/>
            <w:vAlign w:val="center"/>
          </w:tcPr>
          <w:p w:rsidR="000273D5" w:rsidRPr="00DA1F8F" w:rsidRDefault="000273D5" w:rsidP="000273D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273D5" w:rsidRPr="00DA1F8F" w:rsidRDefault="000273D5" w:rsidP="000273D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24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325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325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325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325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337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337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337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337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337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415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415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415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415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415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380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380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380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380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380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527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528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528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28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528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496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496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496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496" w:type="dxa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497" w:type="dxa"/>
            <w:gridSpan w:val="2"/>
            <w:textDirection w:val="btLr"/>
            <w:vAlign w:val="center"/>
          </w:tcPr>
          <w:p w:rsidR="000273D5" w:rsidRPr="00DA1F8F" w:rsidRDefault="000273D5" w:rsidP="000273D5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</w:tr>
      <w:tr w:rsidR="009066D7" w:rsidRPr="00DA1F8F" w:rsidTr="009066D7">
        <w:tc>
          <w:tcPr>
            <w:tcW w:w="534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:rsidR="009066D7" w:rsidRPr="009862D9" w:rsidRDefault="009066D7" w:rsidP="009066D7">
            <w:pPr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324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7" w:type="dxa"/>
            <w:gridSpan w:val="2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066D7" w:rsidRPr="00DA1F8F" w:rsidTr="009066D7">
        <w:tc>
          <w:tcPr>
            <w:tcW w:w="1951" w:type="dxa"/>
            <w:gridSpan w:val="2"/>
            <w:vAlign w:val="center"/>
          </w:tcPr>
          <w:p w:rsidR="009066D7" w:rsidRPr="009862D9" w:rsidRDefault="009066D7" w:rsidP="009066D7">
            <w:pPr>
              <w:ind w:right="-113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ЕТО</w:t>
            </w:r>
          </w:p>
        </w:tc>
        <w:tc>
          <w:tcPr>
            <w:tcW w:w="324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7" w:type="dxa"/>
            <w:gridSpan w:val="2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066D7" w:rsidRPr="00DA1F8F" w:rsidTr="009066D7">
        <w:tc>
          <w:tcPr>
            <w:tcW w:w="1951" w:type="dxa"/>
            <w:gridSpan w:val="2"/>
            <w:vAlign w:val="center"/>
          </w:tcPr>
          <w:p w:rsidR="009066D7" w:rsidRDefault="009066D7" w:rsidP="009066D7">
            <w:pPr>
              <w:ind w:right="-113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сельскому поселению</w:t>
            </w:r>
          </w:p>
        </w:tc>
        <w:tc>
          <w:tcPr>
            <w:tcW w:w="324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5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80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7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8" w:type="dxa"/>
            <w:vAlign w:val="center"/>
          </w:tcPr>
          <w:p w:rsidR="009066D7" w:rsidRPr="00DA1F8F" w:rsidRDefault="009066D7" w:rsidP="009066D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97" w:type="dxa"/>
            <w:gridSpan w:val="2"/>
            <w:vAlign w:val="center"/>
          </w:tcPr>
          <w:p w:rsidR="009066D7" w:rsidRPr="00DA1F8F" w:rsidRDefault="009066D7" w:rsidP="009066D7">
            <w:pPr>
              <w:ind w:left="113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066D7" w:rsidRPr="00DA1F8F" w:rsidTr="009066D7">
        <w:trPr>
          <w:trHeight w:val="517"/>
        </w:trPr>
        <w:tc>
          <w:tcPr>
            <w:tcW w:w="14355" w:type="dxa"/>
            <w:gridSpan w:val="33"/>
            <w:vAlign w:val="center"/>
          </w:tcPr>
          <w:p w:rsidR="009066D7" w:rsidRDefault="009066D7" w:rsidP="009066D7">
            <w:pPr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 xml:space="preserve">Как видно из </w:t>
            </w:r>
            <w:r>
              <w:rPr>
                <w:sz w:val="16"/>
                <w:szCs w:val="16"/>
              </w:rPr>
              <w:t>таблицы, за</w:t>
            </w:r>
            <w:r w:rsidRPr="00DA1F8F">
              <w:rPr>
                <w:sz w:val="16"/>
                <w:szCs w:val="16"/>
              </w:rPr>
              <w:t xml:space="preserve"> последние </w:t>
            </w:r>
            <w:r>
              <w:rPr>
                <w:sz w:val="16"/>
                <w:szCs w:val="16"/>
              </w:rPr>
              <w:t>5</w:t>
            </w:r>
            <w:r w:rsidRPr="00DA1F8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лет</w:t>
            </w:r>
            <w:r w:rsidRPr="00DA1F8F">
              <w:rPr>
                <w:sz w:val="16"/>
                <w:szCs w:val="16"/>
              </w:rPr>
              <w:t xml:space="preserve"> прослеживается </w:t>
            </w:r>
            <w:r>
              <w:rPr>
                <w:sz w:val="16"/>
                <w:szCs w:val="16"/>
              </w:rPr>
              <w:t>отсутствие</w:t>
            </w:r>
            <w:r w:rsidRPr="00DA1F8F">
              <w:rPr>
                <w:sz w:val="16"/>
                <w:szCs w:val="16"/>
              </w:rPr>
              <w:t xml:space="preserve"> числа отказов в системах теплоснабжения. </w:t>
            </w:r>
          </w:p>
        </w:tc>
      </w:tr>
    </w:tbl>
    <w:p w:rsidR="00280340" w:rsidRPr="001E04E2" w:rsidRDefault="00280340" w:rsidP="001E04E2">
      <w:pPr>
        <w:spacing w:line="240" w:lineRule="auto"/>
        <w:rPr>
          <w:sz w:val="24"/>
          <w:szCs w:val="24"/>
        </w:rPr>
      </w:pPr>
    </w:p>
    <w:p w:rsidR="009066D7" w:rsidRPr="0045113F" w:rsidRDefault="009066D7" w:rsidP="009066D7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Повышение уровня централизации теплоснабжения сопровождается двумя опасными рисками - риском серьёзного аварийного нарушения процесса теплоснабжения и риском</w:t>
      </w:r>
      <w:r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 xml:space="preserve">затяжного (сверх допустимого) времени обнаружения и устранения аварий и неисправностей. </w:t>
      </w:r>
      <w:r w:rsidRPr="0045113F">
        <w:rPr>
          <w:sz w:val="24"/>
          <w:szCs w:val="24"/>
        </w:rPr>
        <w:br/>
        <w:t>В п. 1.3.9 Главы 1 представлены сведения по отказам тепловых сетей (аварий, инцидентов).</w:t>
      </w:r>
    </w:p>
    <w:p w:rsidR="009066D7" w:rsidRPr="0045113F" w:rsidRDefault="009066D7" w:rsidP="009066D7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 xml:space="preserve">Согласно приказу Минэнерго России от 12.03.2013 № 103, при аварийных ситуациях </w:t>
      </w:r>
      <w:r w:rsidRPr="0045113F">
        <w:rPr>
          <w:sz w:val="24"/>
          <w:szCs w:val="24"/>
        </w:rPr>
        <w:br/>
        <w:t>на источнике тепловой энергии или в тепловых сетях в течение всего ремонтно-восстановительного периода должны обеспечиваться (если иные режимы не предусмотрены договором теплоснабжения):</w:t>
      </w:r>
    </w:p>
    <w:p w:rsidR="009066D7" w:rsidRPr="0045113F" w:rsidRDefault="009066D7" w:rsidP="009066D7">
      <w:pPr>
        <w:numPr>
          <w:ilvl w:val="0"/>
          <w:numId w:val="2"/>
        </w:numPr>
        <w:spacing w:line="240" w:lineRule="auto"/>
        <w:ind w:left="0" w:firstLine="709"/>
        <w:rPr>
          <w:sz w:val="24"/>
          <w:szCs w:val="24"/>
        </w:rPr>
      </w:pPr>
      <w:r w:rsidRPr="0045113F">
        <w:rPr>
          <w:sz w:val="24"/>
          <w:szCs w:val="24"/>
        </w:rPr>
        <w:t>подача тепловой энергии (теплоносителя) в полном объёме потребителям первой категории;</w:t>
      </w:r>
    </w:p>
    <w:p w:rsidR="009066D7" w:rsidRPr="0045113F" w:rsidRDefault="009066D7" w:rsidP="009066D7">
      <w:pPr>
        <w:numPr>
          <w:ilvl w:val="0"/>
          <w:numId w:val="2"/>
        </w:numPr>
        <w:spacing w:line="240" w:lineRule="auto"/>
        <w:ind w:left="0" w:firstLine="709"/>
        <w:rPr>
          <w:sz w:val="24"/>
          <w:szCs w:val="24"/>
        </w:rPr>
      </w:pPr>
      <w:r w:rsidRPr="0045113F">
        <w:rPr>
          <w:sz w:val="24"/>
          <w:szCs w:val="24"/>
        </w:rPr>
        <w:t>подача тепловой энергии (теплоносителя) на отопление и вентиляцию жилищно-коммунальным и промышленным потребителям второй и третьей категорий в размерах, указанных в таблице ниже;</w:t>
      </w:r>
    </w:p>
    <w:p w:rsidR="009066D7" w:rsidRPr="0045113F" w:rsidRDefault="009066D7" w:rsidP="009066D7">
      <w:pPr>
        <w:numPr>
          <w:ilvl w:val="0"/>
          <w:numId w:val="2"/>
        </w:numPr>
        <w:spacing w:line="240" w:lineRule="auto"/>
        <w:ind w:left="0" w:firstLine="709"/>
        <w:rPr>
          <w:sz w:val="24"/>
          <w:szCs w:val="24"/>
        </w:rPr>
      </w:pPr>
      <w:r w:rsidRPr="0045113F">
        <w:rPr>
          <w:sz w:val="24"/>
          <w:szCs w:val="24"/>
        </w:rPr>
        <w:t>согласованный сторонами договора теплоснабжения аварийный режим расхода пара и технологической горячей воды;</w:t>
      </w:r>
    </w:p>
    <w:p w:rsidR="009066D7" w:rsidRPr="0045113F" w:rsidRDefault="009066D7" w:rsidP="009066D7">
      <w:pPr>
        <w:numPr>
          <w:ilvl w:val="0"/>
          <w:numId w:val="2"/>
        </w:numPr>
        <w:spacing w:line="240" w:lineRule="auto"/>
        <w:ind w:left="0" w:firstLine="709"/>
        <w:rPr>
          <w:sz w:val="24"/>
          <w:szCs w:val="24"/>
        </w:rPr>
      </w:pPr>
      <w:r w:rsidRPr="0045113F">
        <w:rPr>
          <w:sz w:val="24"/>
          <w:szCs w:val="24"/>
        </w:rPr>
        <w:t>согласованный сторонами договора теплоснабжения аварийный тепловой режим работы неотключаемых вентиляционных систем;</w:t>
      </w:r>
    </w:p>
    <w:p w:rsidR="009066D7" w:rsidRPr="0045113F" w:rsidRDefault="009066D7" w:rsidP="009066D7">
      <w:pPr>
        <w:numPr>
          <w:ilvl w:val="0"/>
          <w:numId w:val="2"/>
        </w:numPr>
        <w:spacing w:line="240" w:lineRule="auto"/>
        <w:ind w:left="0" w:firstLine="709"/>
        <w:rPr>
          <w:sz w:val="24"/>
          <w:szCs w:val="24"/>
        </w:rPr>
      </w:pPr>
      <w:r w:rsidRPr="0045113F">
        <w:rPr>
          <w:sz w:val="24"/>
          <w:szCs w:val="24"/>
        </w:rPr>
        <w:t>среднесуточный расход теплоты за отопительный период на горячее водоснабжение (при невозможности его отключения).</w:t>
      </w:r>
    </w:p>
    <w:p w:rsidR="009066D7" w:rsidRDefault="009066D7" w:rsidP="001E04E2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На основе данных о частоте (потоке) отказов участков тепловой сети и данных о времени восстановления (ремонта) элемента (участка, НС, компенсатора и т.д.) тепловых сетей определена вероятность отказа теплоснабжения потребителей.</w:t>
      </w:r>
    </w:p>
    <w:p w:rsidR="009066D7" w:rsidRDefault="009066D7" w:rsidP="009066D7">
      <w:pPr>
        <w:rPr>
          <w:sz w:val="24"/>
          <w:szCs w:val="24"/>
        </w:rPr>
      </w:pPr>
    </w:p>
    <w:p w:rsidR="009066D7" w:rsidRPr="009066D7" w:rsidRDefault="009066D7" w:rsidP="009066D7">
      <w:pPr>
        <w:rPr>
          <w:sz w:val="24"/>
          <w:szCs w:val="24"/>
        </w:rPr>
        <w:sectPr w:rsidR="009066D7" w:rsidRPr="009066D7" w:rsidSect="009066D7">
          <w:pgSz w:w="16838" w:h="11906" w:orient="landscape"/>
          <w:pgMar w:top="1276" w:right="1134" w:bottom="567" w:left="1134" w:header="284" w:footer="709" w:gutter="0"/>
          <w:cols w:space="720"/>
        </w:sectPr>
      </w:pPr>
    </w:p>
    <w:p w:rsidR="00280340" w:rsidRPr="001E04E2" w:rsidRDefault="00280340" w:rsidP="001E04E2">
      <w:pPr>
        <w:spacing w:line="240" w:lineRule="auto"/>
        <w:rPr>
          <w:sz w:val="24"/>
          <w:szCs w:val="24"/>
        </w:rPr>
      </w:pPr>
    </w:p>
    <w:p w:rsidR="00280340" w:rsidRPr="001E04E2" w:rsidRDefault="001E04E2" w:rsidP="001E04E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17dp8vu" w:colFirst="0" w:colLast="0"/>
      <w:bookmarkEnd w:id="7"/>
      <w:r w:rsidRPr="001E04E2">
        <w:rPr>
          <w:sz w:val="24"/>
          <w:szCs w:val="24"/>
        </w:rPr>
        <w:t>Метод и результаты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</w:t>
      </w:r>
    </w:p>
    <w:p w:rsidR="009066D7" w:rsidRDefault="009066D7" w:rsidP="005563BF">
      <w:pPr>
        <w:spacing w:line="240" w:lineRule="auto"/>
        <w:ind w:firstLine="851"/>
        <w:rPr>
          <w:sz w:val="24"/>
          <w:szCs w:val="24"/>
        </w:rPr>
      </w:pP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По категории отключений потребител</w:t>
      </w:r>
      <w:r>
        <w:rPr>
          <w:sz w:val="24"/>
          <w:szCs w:val="24"/>
        </w:rPr>
        <w:t xml:space="preserve">ей, инциденты на тепловых сетях </w:t>
      </w:r>
      <w:r w:rsidRPr="00DA1F8F">
        <w:rPr>
          <w:sz w:val="24"/>
          <w:szCs w:val="24"/>
        </w:rPr>
        <w:t>классифицируются на: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- отказы (инциденты, которые не считаются авариями);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аварии.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В соответствии с п. 2.10 Методических рекомендаций п</w:t>
      </w:r>
      <w:r>
        <w:rPr>
          <w:sz w:val="24"/>
          <w:szCs w:val="24"/>
        </w:rPr>
        <w:t xml:space="preserve">о техническому расследованию </w:t>
      </w:r>
      <w:r>
        <w:rPr>
          <w:sz w:val="24"/>
          <w:szCs w:val="24"/>
        </w:rPr>
        <w:br/>
        <w:t xml:space="preserve">и </w:t>
      </w:r>
      <w:r w:rsidRPr="00DA1F8F">
        <w:rPr>
          <w:sz w:val="24"/>
          <w:szCs w:val="24"/>
        </w:rPr>
        <w:t>учету технологических нарушений в системах коммунального энергоснабжения и работе энергетических организаций жилищно-коммунального комплекса МДК 4-01.2001: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«2.10. Авариями в тепловых сетях считаются:</w:t>
      </w:r>
    </w:p>
    <w:p w:rsidR="009066D7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2.10.1. Разрушение (повреждение) зданий, сооружений, трубопроводов тепло</w:t>
      </w:r>
      <w:r>
        <w:rPr>
          <w:sz w:val="24"/>
          <w:szCs w:val="24"/>
        </w:rPr>
        <w:t xml:space="preserve">вой сети </w:t>
      </w:r>
      <w:r>
        <w:rPr>
          <w:sz w:val="24"/>
          <w:szCs w:val="24"/>
        </w:rPr>
        <w:br/>
        <w:t xml:space="preserve">в </w:t>
      </w:r>
      <w:r w:rsidRPr="00DA1F8F">
        <w:rPr>
          <w:sz w:val="24"/>
          <w:szCs w:val="24"/>
        </w:rPr>
        <w:t>период отопительного сезона при отрицательной среднесуточной температуре наружного воздуха, восстановление работоспособности которых продолжается более 36 часов».</w:t>
      </w:r>
    </w:p>
    <w:p w:rsidR="009066D7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 xml:space="preserve">Как показал статистический анализ инцидентов на тепловых сетях, в </w:t>
      </w:r>
      <w:r>
        <w:rPr>
          <w:sz w:val="24"/>
          <w:szCs w:val="24"/>
        </w:rPr>
        <w:t>сельском поселении</w:t>
      </w:r>
      <w:r w:rsidRPr="00DA1F8F">
        <w:rPr>
          <w:sz w:val="24"/>
          <w:szCs w:val="24"/>
        </w:rPr>
        <w:t xml:space="preserve"> за 20</w:t>
      </w:r>
      <w:r>
        <w:rPr>
          <w:sz w:val="24"/>
          <w:szCs w:val="24"/>
        </w:rPr>
        <w:t>19</w:t>
      </w:r>
      <w:r w:rsidRPr="00DA1F8F">
        <w:rPr>
          <w:sz w:val="24"/>
          <w:szCs w:val="24"/>
        </w:rPr>
        <w:t>-20</w:t>
      </w:r>
      <w:r>
        <w:rPr>
          <w:sz w:val="24"/>
          <w:szCs w:val="24"/>
        </w:rPr>
        <w:t>23</w:t>
      </w:r>
      <w:r w:rsidRPr="00DA1F8F">
        <w:rPr>
          <w:sz w:val="24"/>
          <w:szCs w:val="24"/>
        </w:rPr>
        <w:t xml:space="preserve"> гг. аварийных ситуаций </w:t>
      </w:r>
      <w:r>
        <w:rPr>
          <w:sz w:val="24"/>
          <w:szCs w:val="24"/>
        </w:rPr>
        <w:t xml:space="preserve">и отказов </w:t>
      </w:r>
      <w:r w:rsidRPr="00DA1F8F">
        <w:rPr>
          <w:sz w:val="24"/>
          <w:szCs w:val="24"/>
        </w:rPr>
        <w:t xml:space="preserve">не возникало. </w:t>
      </w:r>
    </w:p>
    <w:p w:rsidR="009066D7" w:rsidRDefault="009066D7" w:rsidP="005563BF">
      <w:pPr>
        <w:spacing w:line="240" w:lineRule="auto"/>
        <w:ind w:firstLine="851"/>
        <w:rPr>
          <w:sz w:val="24"/>
          <w:szCs w:val="24"/>
        </w:rPr>
      </w:pPr>
    </w:p>
    <w:p w:rsidR="009066D7" w:rsidRPr="00DA1F8F" w:rsidRDefault="009066D7" w:rsidP="009066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Время, затраченное на восстановление теплоснабжения потребителей после аварийных </w:t>
      </w:r>
    </w:p>
    <w:p w:rsidR="009066D7" w:rsidRPr="00DA1F8F" w:rsidRDefault="009066D7" w:rsidP="009066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DA1F8F">
        <w:rPr>
          <w:sz w:val="24"/>
          <w:szCs w:val="24"/>
        </w:rPr>
        <w:t xml:space="preserve">отключений, в значительной степени зависит от следующих факторов: диаметр трубопровода, </w:t>
      </w:r>
    </w:p>
    <w:p w:rsidR="009066D7" w:rsidRPr="00DA1F8F" w:rsidRDefault="009066D7" w:rsidP="009066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DA1F8F">
        <w:rPr>
          <w:sz w:val="24"/>
          <w:szCs w:val="24"/>
        </w:rPr>
        <w:t xml:space="preserve">тип прокладки, объем дренирования и заполнения тепловой сети, а также времени, </w:t>
      </w:r>
    </w:p>
    <w:p w:rsidR="009066D7" w:rsidRDefault="009066D7" w:rsidP="009066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DA1F8F">
        <w:rPr>
          <w:sz w:val="24"/>
          <w:szCs w:val="24"/>
        </w:rPr>
        <w:t>затраченного на согласование раскопок с собственниками смежных коммуникаций.</w:t>
      </w:r>
    </w:p>
    <w:p w:rsidR="009066D7" w:rsidRDefault="009066D7" w:rsidP="009066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DA1F8F">
        <w:rPr>
          <w:sz w:val="24"/>
          <w:szCs w:val="24"/>
        </w:rPr>
        <w:t>Среднее время, затраченное на восстановление теплоснабжения потребителей после аварийных отключений в отопительный период, зависит от характеристик трубопровода отключаемой теплосети. Нормативный перерыв теплоснабжения (с момента обнаружения, идентификации дефекта и подготовки рабочего места, включающего в себя установление точного места повреждения (со вскрытием канала) и начала операций по локализации поврежденного трубопровода). Указанные нормативы регламентированы п. 6.10 СП 124.13330.2012 Тепловые сети. Актуализированная редакция СНиП 41-02-2003 и представлены в таблице ниже</w:t>
      </w:r>
    </w:p>
    <w:p w:rsidR="009066D7" w:rsidRDefault="009066D7" w:rsidP="009066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</w:p>
    <w:p w:rsidR="009066D7" w:rsidRPr="001E65D5" w:rsidRDefault="009066D7" w:rsidP="009066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color w:val="000000"/>
          <w:sz w:val="24"/>
          <w:szCs w:val="24"/>
        </w:rPr>
      </w:pPr>
      <w:r w:rsidRPr="001E65D5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2</w:t>
      </w:r>
      <w:r w:rsidRPr="001E65D5">
        <w:rPr>
          <w:color w:val="000000"/>
          <w:sz w:val="24"/>
          <w:szCs w:val="24"/>
        </w:rPr>
        <w:t xml:space="preserve">. </w:t>
      </w:r>
      <w:r w:rsidRPr="00DA1F8F">
        <w:rPr>
          <w:color w:val="000000"/>
          <w:sz w:val="24"/>
          <w:szCs w:val="24"/>
        </w:rPr>
        <w:t>Среднее время, затраченное на восстановление теплоснабжения потребителей после аварийных отключений</w:t>
      </w:r>
    </w:p>
    <w:tbl>
      <w:tblPr>
        <w:tblStyle w:val="a8"/>
        <w:tblW w:w="95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5"/>
        <w:gridCol w:w="4892"/>
      </w:tblGrid>
      <w:tr w:rsidR="009066D7" w:rsidRPr="005952C2" w:rsidTr="009066D7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Диаметр труб тепловых сетей, мм</w:t>
            </w:r>
          </w:p>
        </w:tc>
        <w:tc>
          <w:tcPr>
            <w:tcW w:w="4892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Время восстановления теплоснабжения, ч</w:t>
            </w:r>
          </w:p>
        </w:tc>
      </w:tr>
      <w:tr w:rsidR="009066D7" w:rsidRPr="005952C2" w:rsidTr="009066D7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4892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15</w:t>
            </w:r>
          </w:p>
        </w:tc>
      </w:tr>
      <w:tr w:rsidR="009066D7" w:rsidRPr="005952C2" w:rsidTr="009066D7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92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18</w:t>
            </w:r>
          </w:p>
        </w:tc>
      </w:tr>
      <w:tr w:rsidR="009066D7" w:rsidRPr="005952C2" w:rsidTr="009066D7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4892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22</w:t>
            </w:r>
          </w:p>
        </w:tc>
      </w:tr>
      <w:tr w:rsidR="009066D7" w:rsidRPr="005952C2" w:rsidTr="009066D7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4892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26</w:t>
            </w:r>
          </w:p>
        </w:tc>
      </w:tr>
      <w:tr w:rsidR="009066D7" w:rsidRPr="005952C2" w:rsidTr="009066D7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4892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29</w:t>
            </w:r>
          </w:p>
        </w:tc>
      </w:tr>
      <w:tr w:rsidR="009066D7" w:rsidRPr="005952C2" w:rsidTr="009066D7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800 – 1000</w:t>
            </w:r>
          </w:p>
        </w:tc>
        <w:tc>
          <w:tcPr>
            <w:tcW w:w="4892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9066D7" w:rsidRPr="005952C2" w:rsidTr="009066D7">
        <w:trPr>
          <w:trHeight w:val="20"/>
          <w:jc w:val="center"/>
        </w:trPr>
        <w:tc>
          <w:tcPr>
            <w:tcW w:w="4675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1200 – 1400</w:t>
            </w:r>
          </w:p>
        </w:tc>
        <w:tc>
          <w:tcPr>
            <w:tcW w:w="4892" w:type="dxa"/>
            <w:shd w:val="clear" w:color="auto" w:fill="auto"/>
            <w:vAlign w:val="center"/>
          </w:tcPr>
          <w:p w:rsidR="009066D7" w:rsidRPr="005952C2" w:rsidRDefault="009066D7" w:rsidP="009066D7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2C2">
              <w:rPr>
                <w:color w:val="000000"/>
                <w:sz w:val="16"/>
                <w:szCs w:val="16"/>
              </w:rPr>
              <w:t>До 54</w:t>
            </w:r>
          </w:p>
        </w:tc>
      </w:tr>
    </w:tbl>
    <w:p w:rsidR="009066D7" w:rsidRPr="001E04E2" w:rsidRDefault="009066D7" w:rsidP="009066D7">
      <w:pPr>
        <w:spacing w:line="240" w:lineRule="auto"/>
        <w:ind w:firstLine="0"/>
        <w:rPr>
          <w:sz w:val="24"/>
          <w:szCs w:val="24"/>
        </w:rPr>
      </w:pPr>
      <w:bookmarkStart w:id="8" w:name="_lnxbz9" w:colFirst="0" w:colLast="0"/>
      <w:bookmarkStart w:id="9" w:name="_35nkun2" w:colFirst="0" w:colLast="0"/>
      <w:bookmarkEnd w:id="8"/>
      <w:bookmarkEnd w:id="9"/>
    </w:p>
    <w:p w:rsidR="009066D7" w:rsidRPr="0045113F" w:rsidRDefault="009066D7" w:rsidP="009066D7">
      <w:pPr>
        <w:spacing w:line="240" w:lineRule="auto"/>
        <w:rPr>
          <w:sz w:val="24"/>
          <w:szCs w:val="24"/>
        </w:rPr>
      </w:pPr>
      <w:bookmarkStart w:id="10" w:name="_1ksv4uv" w:colFirst="0" w:colLast="0"/>
      <w:bookmarkEnd w:id="10"/>
      <w:r w:rsidRPr="0045113F">
        <w:rPr>
          <w:sz w:val="24"/>
          <w:szCs w:val="24"/>
        </w:rPr>
        <w:t>Примерный темп падения температуры в отапливаемых помещениях (°С/ч) при полном отключении подачи теплоты приведён в таблице ниже, по нему определены коэффициенты аккумуляции зданий.</w:t>
      </w:r>
    </w:p>
    <w:p w:rsidR="009066D7" w:rsidRPr="001E65D5" w:rsidRDefault="009066D7" w:rsidP="009066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1E65D5">
        <w:rPr>
          <w:color w:val="000000"/>
          <w:sz w:val="24"/>
          <w:szCs w:val="24"/>
        </w:rPr>
        <w:t>Таблица 2. Темпы падения внутренней температуры здания при различных температурах наружного воздуха</w:t>
      </w:r>
    </w:p>
    <w:tbl>
      <w:tblPr>
        <w:tblStyle w:val="aa"/>
        <w:tblW w:w="970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61"/>
        <w:gridCol w:w="1662"/>
        <w:gridCol w:w="1698"/>
        <w:gridCol w:w="1750"/>
        <w:gridCol w:w="2036"/>
      </w:tblGrid>
      <w:tr w:rsidR="009066D7" w:rsidRPr="00FD1844" w:rsidTr="009066D7">
        <w:trPr>
          <w:jc w:val="center"/>
        </w:trPr>
        <w:tc>
          <w:tcPr>
            <w:tcW w:w="2561" w:type="dxa"/>
            <w:vMerge w:val="restart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Коэффициент аккумуляции, ч</w:t>
            </w:r>
          </w:p>
        </w:tc>
        <w:tc>
          <w:tcPr>
            <w:tcW w:w="7146" w:type="dxa"/>
            <w:gridSpan w:val="4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Темп падения температуры, °С/ч, при температуре наружного воздуха, °С</w:t>
            </w:r>
          </w:p>
        </w:tc>
      </w:tr>
      <w:tr w:rsidR="009066D7" w:rsidRPr="00FD1844" w:rsidTr="009066D7">
        <w:trPr>
          <w:jc w:val="center"/>
        </w:trPr>
        <w:tc>
          <w:tcPr>
            <w:tcW w:w="2561" w:type="dxa"/>
            <w:vMerge/>
            <w:shd w:val="clear" w:color="auto" w:fill="auto"/>
            <w:vAlign w:val="center"/>
          </w:tcPr>
          <w:p w:rsidR="009066D7" w:rsidRPr="00FD1844" w:rsidRDefault="009066D7" w:rsidP="009066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±0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-10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-20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-30</w:t>
            </w:r>
          </w:p>
        </w:tc>
      </w:tr>
      <w:tr w:rsidR="009066D7" w:rsidRPr="00FD1844" w:rsidTr="009066D7">
        <w:trPr>
          <w:jc w:val="center"/>
        </w:trPr>
        <w:tc>
          <w:tcPr>
            <w:tcW w:w="2561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20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0,8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1,4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1,8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2,4</w:t>
            </w:r>
          </w:p>
        </w:tc>
      </w:tr>
      <w:tr w:rsidR="009066D7" w:rsidRPr="00FD1844" w:rsidTr="009066D7">
        <w:trPr>
          <w:jc w:val="center"/>
        </w:trPr>
        <w:tc>
          <w:tcPr>
            <w:tcW w:w="2561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40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0,5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0,8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1,1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1,5</w:t>
            </w:r>
          </w:p>
        </w:tc>
      </w:tr>
      <w:tr w:rsidR="009066D7" w:rsidRPr="00FD1844" w:rsidTr="009066D7">
        <w:trPr>
          <w:jc w:val="center"/>
        </w:trPr>
        <w:tc>
          <w:tcPr>
            <w:tcW w:w="2561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60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0,4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0,6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0,8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9066D7" w:rsidRPr="00FD1844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D1844">
              <w:rPr>
                <w:sz w:val="16"/>
                <w:szCs w:val="16"/>
              </w:rPr>
              <w:t>1,0</w:t>
            </w:r>
          </w:p>
        </w:tc>
      </w:tr>
    </w:tbl>
    <w:p w:rsidR="009066D7" w:rsidRDefault="009066D7" w:rsidP="009066D7">
      <w:pPr>
        <w:spacing w:line="240" w:lineRule="auto"/>
        <w:rPr>
          <w:sz w:val="24"/>
          <w:szCs w:val="24"/>
        </w:rPr>
      </w:pPr>
    </w:p>
    <w:p w:rsidR="009066D7" w:rsidRPr="0045113F" w:rsidRDefault="009066D7" w:rsidP="009066D7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 xml:space="preserve">Коэффициент аккумуляции характеризует величину тепловой аккумуляции зданий </w:t>
      </w:r>
      <w:r w:rsidRPr="0045113F">
        <w:rPr>
          <w:sz w:val="24"/>
          <w:szCs w:val="24"/>
        </w:rPr>
        <w:br/>
        <w:t xml:space="preserve">и зависит от толщины стен, коэффициента теплопередачи и коэффициента остекления. </w:t>
      </w:r>
      <w:r w:rsidRPr="0045113F">
        <w:rPr>
          <w:sz w:val="24"/>
          <w:szCs w:val="24"/>
        </w:rPr>
        <w:lastRenderedPageBreak/>
        <w:t>Коэффициенты аккумуляции теплоты для жилых и промышленных зданий массового строительства, принятые в расчёте, установлены МДС 41-6.2000 и приведены в таблице ниже.</w:t>
      </w:r>
    </w:p>
    <w:p w:rsidR="009066D7" w:rsidRPr="001E04E2" w:rsidRDefault="009066D7" w:rsidP="009066D7">
      <w:pPr>
        <w:spacing w:line="240" w:lineRule="auto"/>
        <w:rPr>
          <w:sz w:val="24"/>
          <w:szCs w:val="24"/>
        </w:rPr>
      </w:pPr>
    </w:p>
    <w:p w:rsidR="009066D7" w:rsidRPr="001E65D5" w:rsidRDefault="009066D7" w:rsidP="009066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1" w:name="_2jxsxqh" w:colFirst="0" w:colLast="0"/>
      <w:bookmarkEnd w:id="11"/>
      <w:r w:rsidRPr="001E65D5">
        <w:rPr>
          <w:color w:val="000000"/>
          <w:sz w:val="24"/>
          <w:szCs w:val="24"/>
        </w:rPr>
        <w:t>Таблица 3. Коэффициенты аккумуляции для зданий типового строительства</w:t>
      </w:r>
    </w:p>
    <w:tbl>
      <w:tblPr>
        <w:tblStyle w:val="ab"/>
        <w:tblW w:w="988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32"/>
        <w:gridCol w:w="1984"/>
        <w:gridCol w:w="1469"/>
      </w:tblGrid>
      <w:tr w:rsidR="009066D7" w:rsidRPr="00DA1F8F" w:rsidTr="009066D7">
        <w:trPr>
          <w:jc w:val="center"/>
        </w:trPr>
        <w:tc>
          <w:tcPr>
            <w:tcW w:w="6432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Характеристика зданий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Помещения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Коэффициент</w:t>
            </w:r>
          </w:p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аккумуляции, ч</w:t>
            </w: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vMerge w:val="restart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1. Крупнопанельный дом серии 1-605А с трехслойными наружными стенами, с утепленными минераловатными плитами с железобетонными фактурными слоями (толщина стены 21 см, из них толщина утеплителя 12 см)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Угловые: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9066D7" w:rsidRPr="00DA1F8F" w:rsidRDefault="009066D7" w:rsidP="009066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верхнего этажа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42</w:t>
            </w: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9066D7" w:rsidRPr="00DA1F8F" w:rsidRDefault="009066D7" w:rsidP="009066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среднего и первого этажей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46</w:t>
            </w: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9066D7" w:rsidRPr="00DA1F8F" w:rsidRDefault="009066D7" w:rsidP="009066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средние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77</w:t>
            </w: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vMerge w:val="restart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2. Крупнопанельный жилой дом серии К7-3 (конструкции инж. Лагутенко) с наружными стенами толщиной 16 см, с утепленными минераловатными плитами с железобетонными фактурными слоями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Угловые: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9066D7" w:rsidRPr="00DA1F8F" w:rsidRDefault="009066D7" w:rsidP="009066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верхнего этажа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32</w:t>
            </w: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9066D7" w:rsidRPr="00DA1F8F" w:rsidRDefault="009066D7" w:rsidP="009066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среднего этажа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40</w:t>
            </w: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9066D7" w:rsidRPr="00DA1F8F" w:rsidRDefault="009066D7" w:rsidP="009066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средние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51</w:t>
            </w: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3. Дом из объемных элементов с наружными ограждениями из железобетонных вибропрокатных элементов, утепленных минераловатными плитами. Толщина наружной стены 22 см, толщина слоя утеплителя в зоне стыкования с ребрами 5 см, между ребрами 7 см. Общая толщина железобетонных элементов между ребрами 30-40 мм.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Угловые верхнего этажа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40</w:t>
            </w: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vMerge w:val="restart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4. Кирпичные жилые здания с толщиной стен в 2,5 кирпича и коэффициентом остекления 0,18-0,25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Угловые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65-60</w:t>
            </w: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vMerge/>
            <w:shd w:val="clear" w:color="auto" w:fill="auto"/>
            <w:vAlign w:val="center"/>
          </w:tcPr>
          <w:p w:rsidR="009066D7" w:rsidRPr="00DA1F8F" w:rsidRDefault="009066D7" w:rsidP="009066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Средние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100-65</w:t>
            </w:r>
          </w:p>
        </w:tc>
      </w:tr>
      <w:tr w:rsidR="009066D7" w:rsidRPr="00DA1F8F" w:rsidTr="009066D7">
        <w:trPr>
          <w:jc w:val="center"/>
        </w:trPr>
        <w:tc>
          <w:tcPr>
            <w:tcW w:w="6432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5. Промышленные здания с незначительными внутренними тепловыделениями (стены в 2 кирпича, коэффициент остекления 0,15-0,3)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9066D7" w:rsidRPr="00DA1F8F" w:rsidRDefault="009066D7" w:rsidP="009066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1F8F">
              <w:rPr>
                <w:sz w:val="16"/>
                <w:szCs w:val="16"/>
              </w:rPr>
              <w:t>25-14</w:t>
            </w:r>
          </w:p>
        </w:tc>
      </w:tr>
    </w:tbl>
    <w:p w:rsidR="009066D7" w:rsidRDefault="009066D7" w:rsidP="009066D7">
      <w:pPr>
        <w:spacing w:line="240" w:lineRule="auto"/>
        <w:rPr>
          <w:sz w:val="24"/>
          <w:szCs w:val="24"/>
        </w:rPr>
      </w:pPr>
    </w:p>
    <w:p w:rsidR="009066D7" w:rsidRPr="001E04E2" w:rsidRDefault="009066D7" w:rsidP="009066D7">
      <w:pPr>
        <w:spacing w:line="240" w:lineRule="auto"/>
        <w:rPr>
          <w:sz w:val="24"/>
          <w:szCs w:val="24"/>
        </w:rPr>
      </w:pPr>
    </w:p>
    <w:p w:rsidR="009066D7" w:rsidRPr="0045113F" w:rsidRDefault="009066D7" w:rsidP="009066D7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На основании приведённых данных осуществ</w:t>
      </w:r>
      <w:r>
        <w:rPr>
          <w:sz w:val="24"/>
          <w:szCs w:val="24"/>
        </w:rPr>
        <w:t>ляется</w:t>
      </w:r>
      <w:r w:rsidRPr="0045113F">
        <w:rPr>
          <w:sz w:val="24"/>
          <w:szCs w:val="24"/>
        </w:rPr>
        <w:t xml:space="preserve"> расчёт времени, имеюще</w:t>
      </w:r>
      <w:r>
        <w:rPr>
          <w:sz w:val="24"/>
          <w:szCs w:val="24"/>
        </w:rPr>
        <w:t>гося</w:t>
      </w:r>
      <w:r w:rsidRPr="0045113F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 xml:space="preserve">для ликвидации аварии или принятия мер по предотвращению лавинообразного развития аварий,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>т. е. замерзания теплоносителя в системах отопления зданий, в которые прекращена подача теплоты.</w:t>
      </w:r>
    </w:p>
    <w:p w:rsidR="009066D7" w:rsidRPr="0045113F" w:rsidRDefault="009066D7" w:rsidP="009066D7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 xml:space="preserve">С использованием данных о теплоаккумулирующей способности абонентских установок определено время, за которое температура внутри отапливаемого помещения снизится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 xml:space="preserve">до температуры, установленной в критериях отказа теплоснабжения. Отказ теплоснабжения потребителя – событие, приводящее к падению температуры в отапливаемых помещениях жилых и общественных зданий ниже +12 °С, в промышленных зданиях ниже +8 °С (СП 124.13330.2012). Для расчёта времени снижения температуры в жилом здании используют формулу: </w:t>
      </w:r>
    </w:p>
    <w:tbl>
      <w:tblPr>
        <w:tblStyle w:val="ac"/>
        <w:tblW w:w="91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666"/>
      </w:tblGrid>
      <w:tr w:rsidR="009066D7" w:rsidRPr="001E04E2" w:rsidTr="009066D7">
        <w:tc>
          <w:tcPr>
            <w:tcW w:w="7513" w:type="dxa"/>
            <w:vAlign w:val="center"/>
          </w:tcPr>
          <w:p w:rsidR="009066D7" w:rsidRPr="001E04E2" w:rsidRDefault="009066D7" w:rsidP="009066D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017937F4" wp14:editId="226449E8">
                  <wp:extent cx="1786890" cy="633095"/>
                  <wp:effectExtent l="0" t="0" r="0" b="0"/>
                  <wp:docPr id="4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6890" cy="6330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1E04E2">
              <w:rPr>
                <w:sz w:val="24"/>
                <w:szCs w:val="24"/>
              </w:rPr>
              <w:t>,</w:t>
            </w:r>
          </w:p>
        </w:tc>
        <w:tc>
          <w:tcPr>
            <w:tcW w:w="1666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9066D7" w:rsidRPr="001E04E2" w:rsidRDefault="009066D7" w:rsidP="009066D7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>где:</w:t>
      </w:r>
    </w:p>
    <w:tbl>
      <w:tblPr>
        <w:tblStyle w:val="ad"/>
        <w:tblW w:w="93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851"/>
        <w:gridCol w:w="7335"/>
      </w:tblGrid>
      <w:tr w:rsidR="009066D7" w:rsidRPr="001E04E2" w:rsidTr="009066D7">
        <w:tc>
          <w:tcPr>
            <w:tcW w:w="1134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7C7420F2" wp14:editId="0E20DD30">
                  <wp:extent cx="126365" cy="253365"/>
                  <wp:effectExtent l="0" t="0" r="0" b="0"/>
                  <wp:docPr id="3" name="image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 xml:space="preserve">внутренняя температура, которая устанавливается в помещении через время </w:t>
            </w: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1DD240A6" wp14:editId="2606DB5A">
                  <wp:extent cx="126365" cy="126365"/>
                  <wp:effectExtent l="0" t="0" r="0" b="0"/>
                  <wp:docPr id="6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1E04E2">
              <w:rPr>
                <w:sz w:val="24"/>
                <w:szCs w:val="24"/>
              </w:rPr>
              <w:t xml:space="preserve">в часах, после наступления исходного события, </w:t>
            </w:r>
            <w:r w:rsidRPr="001E04E2">
              <w:rPr>
                <w:sz w:val="24"/>
                <w:szCs w:val="24"/>
                <w:vertAlign w:val="superscript"/>
              </w:rPr>
              <w:t>0</w:t>
            </w:r>
            <w:r w:rsidRPr="001E04E2">
              <w:rPr>
                <w:sz w:val="24"/>
                <w:szCs w:val="24"/>
              </w:rPr>
              <w:t>С;</w:t>
            </w:r>
          </w:p>
        </w:tc>
      </w:tr>
      <w:tr w:rsidR="009066D7" w:rsidRPr="001E04E2" w:rsidTr="009066D7">
        <w:tc>
          <w:tcPr>
            <w:tcW w:w="1134" w:type="dxa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7019C443" wp14:editId="278B43DD">
                  <wp:extent cx="126365" cy="126365"/>
                  <wp:effectExtent l="0" t="0" r="0" b="0"/>
                  <wp:docPr id="5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время, отсчитываемое после начала исходного события, ч;</w:t>
            </w:r>
          </w:p>
        </w:tc>
      </w:tr>
      <w:tr w:rsidR="009066D7" w:rsidRPr="001E04E2" w:rsidTr="009066D7">
        <w:tc>
          <w:tcPr>
            <w:tcW w:w="1134" w:type="dxa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24B74323" wp14:editId="259764FE">
                  <wp:extent cx="126365" cy="253365"/>
                  <wp:effectExtent l="0" t="0" r="0" b="0"/>
                  <wp:docPr id="8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 xml:space="preserve">температура в отапливаемом помещении, которая была в момент начала исходного события, </w:t>
            </w:r>
            <w:r w:rsidRPr="001E04E2">
              <w:rPr>
                <w:sz w:val="24"/>
                <w:szCs w:val="24"/>
                <w:vertAlign w:val="superscript"/>
              </w:rPr>
              <w:t>0</w:t>
            </w:r>
            <w:r w:rsidRPr="001E04E2">
              <w:rPr>
                <w:sz w:val="24"/>
                <w:szCs w:val="24"/>
              </w:rPr>
              <w:t>С;</w:t>
            </w:r>
          </w:p>
        </w:tc>
      </w:tr>
      <w:tr w:rsidR="009066D7" w:rsidRPr="001E04E2" w:rsidTr="009066D7">
        <w:tc>
          <w:tcPr>
            <w:tcW w:w="1134" w:type="dxa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3C0A1E7E" wp14:editId="6B40A6C8">
                  <wp:extent cx="126365" cy="253365"/>
                  <wp:effectExtent l="0" t="0" r="0" b="0"/>
                  <wp:docPr id="7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 xml:space="preserve">температура наружного воздуха, усредненная на периоде времени </w:t>
            </w: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2A4B2CC9" wp14:editId="2101E4AD">
                  <wp:extent cx="126365" cy="126365"/>
                  <wp:effectExtent l="0" t="0" r="0" b="0"/>
                  <wp:docPr id="10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1E04E2">
              <w:rPr>
                <w:sz w:val="24"/>
                <w:szCs w:val="24"/>
              </w:rPr>
              <w:t xml:space="preserve">, </w:t>
            </w:r>
            <w:r w:rsidRPr="001E04E2">
              <w:rPr>
                <w:sz w:val="24"/>
                <w:szCs w:val="24"/>
                <w:vertAlign w:val="superscript"/>
              </w:rPr>
              <w:t>0</w:t>
            </w:r>
            <w:r w:rsidRPr="001E04E2">
              <w:rPr>
                <w:sz w:val="24"/>
                <w:szCs w:val="24"/>
              </w:rPr>
              <w:t>С;</w:t>
            </w:r>
          </w:p>
        </w:tc>
      </w:tr>
      <w:tr w:rsidR="009066D7" w:rsidRPr="001E04E2" w:rsidTr="009066D7">
        <w:tc>
          <w:tcPr>
            <w:tcW w:w="1134" w:type="dxa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60AE8987" wp14:editId="22DEE13A">
                  <wp:extent cx="196850" cy="253365"/>
                  <wp:effectExtent l="0" t="0" r="0" b="0"/>
                  <wp:docPr id="9" name="image1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подача теплоты в помещение, Дж/ч;</w:t>
            </w:r>
          </w:p>
        </w:tc>
      </w:tr>
      <w:tr w:rsidR="009066D7" w:rsidRPr="001E04E2" w:rsidTr="009066D7">
        <w:tc>
          <w:tcPr>
            <w:tcW w:w="1134" w:type="dxa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5B733819" wp14:editId="6E3C029A">
                  <wp:extent cx="253365" cy="253365"/>
                  <wp:effectExtent l="0" t="0" r="0" b="0"/>
                  <wp:docPr id="13" name="image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удельные расчетные тепловые потери здания, Дж/(ч×</w:t>
            </w:r>
            <w:r w:rsidRPr="001E04E2">
              <w:rPr>
                <w:sz w:val="24"/>
                <w:szCs w:val="24"/>
                <w:vertAlign w:val="superscript"/>
              </w:rPr>
              <w:t>0</w:t>
            </w:r>
            <w:r w:rsidRPr="001E04E2">
              <w:rPr>
                <w:sz w:val="24"/>
                <w:szCs w:val="24"/>
              </w:rPr>
              <w:t>С);</w:t>
            </w:r>
          </w:p>
        </w:tc>
      </w:tr>
      <w:tr w:rsidR="009066D7" w:rsidRPr="001E04E2" w:rsidTr="009066D7">
        <w:tc>
          <w:tcPr>
            <w:tcW w:w="1134" w:type="dxa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0F3CC0E3" wp14:editId="28C09085">
                  <wp:extent cx="126365" cy="196850"/>
                  <wp:effectExtent l="0" t="0" r="0" b="0"/>
                  <wp:docPr id="11" name="image1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968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335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коэффициент аккумуляции помещения (здания), ч.</w:t>
            </w:r>
          </w:p>
        </w:tc>
      </w:tr>
    </w:tbl>
    <w:p w:rsidR="009066D7" w:rsidRPr="001E04E2" w:rsidRDefault="009066D7" w:rsidP="009066D7">
      <w:pPr>
        <w:spacing w:line="240" w:lineRule="auto"/>
        <w:rPr>
          <w:sz w:val="24"/>
          <w:szCs w:val="24"/>
        </w:rPr>
      </w:pPr>
    </w:p>
    <w:p w:rsidR="009066D7" w:rsidRPr="001E04E2" w:rsidRDefault="009066D7" w:rsidP="009066D7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 xml:space="preserve">Для расчета времени снижения температуры в жилом задании до +12 </w:t>
      </w:r>
      <w:r w:rsidRPr="001E04E2">
        <w:rPr>
          <w:rFonts w:ascii="Cambria Math" w:eastAsia="Cambria Math" w:hAnsi="Cambria Math" w:cs="Cambria Math"/>
          <w:sz w:val="24"/>
          <w:szCs w:val="24"/>
        </w:rPr>
        <w:t>⁰</w:t>
      </w:r>
      <w:r w:rsidRPr="001E04E2">
        <w:rPr>
          <w:sz w:val="24"/>
          <w:szCs w:val="24"/>
        </w:rPr>
        <w:t xml:space="preserve">С при внезапном прекращении теплоснабжения эта формула при </w:t>
      </w:r>
      <w:r w:rsidRPr="001E04E2">
        <w:rPr>
          <w:noProof/>
          <w:sz w:val="24"/>
          <w:szCs w:val="24"/>
        </w:rPr>
        <w:drawing>
          <wp:inline distT="0" distB="0" distL="0" distR="0" wp14:anchorId="7E74FFCD" wp14:editId="6986523B">
            <wp:extent cx="717550" cy="464185"/>
            <wp:effectExtent l="0" t="0" r="0" b="0"/>
            <wp:docPr id="1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641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1E04E2">
        <w:rPr>
          <w:sz w:val="24"/>
          <w:szCs w:val="24"/>
        </w:rPr>
        <w:t xml:space="preserve"> имеет следующий вид:</w:t>
      </w:r>
    </w:p>
    <w:tbl>
      <w:tblPr>
        <w:tblStyle w:val="ae"/>
        <w:tblW w:w="91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134"/>
        <w:gridCol w:w="993"/>
        <w:gridCol w:w="5353"/>
        <w:gridCol w:w="1660"/>
      </w:tblGrid>
      <w:tr w:rsidR="009066D7" w:rsidRPr="001E04E2" w:rsidTr="009066D7">
        <w:trPr>
          <w:jc w:val="center"/>
        </w:trPr>
        <w:tc>
          <w:tcPr>
            <w:tcW w:w="7480" w:type="dxa"/>
            <w:gridSpan w:val="3"/>
            <w:vAlign w:val="center"/>
          </w:tcPr>
          <w:p w:rsidR="009066D7" w:rsidRPr="001E04E2" w:rsidRDefault="009066D7" w:rsidP="009066D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E04E2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610D9DE3" wp14:editId="626F025A">
                  <wp:extent cx="1167765" cy="464185"/>
                  <wp:effectExtent l="0" t="0" r="0" b="0"/>
                  <wp:docPr id="14" name="image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7765" cy="4641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1E04E2">
              <w:rPr>
                <w:sz w:val="24"/>
                <w:szCs w:val="24"/>
              </w:rPr>
              <w:t>,</w:t>
            </w:r>
          </w:p>
        </w:tc>
        <w:tc>
          <w:tcPr>
            <w:tcW w:w="1660" w:type="dxa"/>
            <w:vAlign w:val="center"/>
          </w:tcPr>
          <w:p w:rsidR="009066D7" w:rsidRPr="001E04E2" w:rsidRDefault="009066D7" w:rsidP="009066D7">
            <w:pPr>
              <w:tabs>
                <w:tab w:val="left" w:pos="1057"/>
              </w:tabs>
              <w:spacing w:line="240" w:lineRule="auto"/>
              <w:ind w:right="241"/>
              <w:jc w:val="right"/>
              <w:rPr>
                <w:sz w:val="24"/>
                <w:szCs w:val="24"/>
              </w:rPr>
            </w:pPr>
          </w:p>
        </w:tc>
      </w:tr>
      <w:tr w:rsidR="009066D7" w:rsidRPr="001E04E2" w:rsidTr="009066D7">
        <w:trPr>
          <w:jc w:val="center"/>
        </w:trPr>
        <w:tc>
          <w:tcPr>
            <w:tcW w:w="1134" w:type="dxa"/>
            <w:vAlign w:val="center"/>
          </w:tcPr>
          <w:p w:rsidR="009066D7" w:rsidRPr="001E04E2" w:rsidRDefault="009066D7" w:rsidP="009066D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 xml:space="preserve">где </w:t>
            </w:r>
            <w:r w:rsidRPr="001E04E2">
              <w:rPr>
                <w:noProof/>
                <w:sz w:val="24"/>
                <w:szCs w:val="24"/>
              </w:rPr>
              <w:drawing>
                <wp:inline distT="0" distB="0" distL="0" distR="0" wp14:anchorId="57BA1E52" wp14:editId="1A2A11A6">
                  <wp:extent cx="196850" cy="253365"/>
                  <wp:effectExtent l="0" t="0" r="0" b="0"/>
                  <wp:docPr id="15" name="image1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2533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>-</w:t>
            </w:r>
          </w:p>
        </w:tc>
        <w:tc>
          <w:tcPr>
            <w:tcW w:w="7013" w:type="dxa"/>
            <w:gridSpan w:val="2"/>
            <w:vAlign w:val="center"/>
          </w:tcPr>
          <w:p w:rsidR="009066D7" w:rsidRDefault="009066D7" w:rsidP="009066D7">
            <w:pPr>
              <w:spacing w:line="240" w:lineRule="auto"/>
              <w:rPr>
                <w:sz w:val="24"/>
                <w:szCs w:val="24"/>
              </w:rPr>
            </w:pPr>
            <w:r w:rsidRPr="001E04E2">
              <w:rPr>
                <w:sz w:val="24"/>
                <w:szCs w:val="24"/>
              </w:rPr>
              <w:t xml:space="preserve">внутренняя температура, которая устанавливается критерием отказа теплоснабжения (+12 </w:t>
            </w:r>
            <w:r w:rsidRPr="001E04E2">
              <w:rPr>
                <w:sz w:val="24"/>
                <w:szCs w:val="24"/>
                <w:vertAlign w:val="superscript"/>
              </w:rPr>
              <w:t>0</w:t>
            </w:r>
            <w:r w:rsidRPr="001E04E2">
              <w:rPr>
                <w:sz w:val="24"/>
                <w:szCs w:val="24"/>
              </w:rPr>
              <w:t>С для жилых зданий)</w:t>
            </w:r>
            <w:r>
              <w:rPr>
                <w:sz w:val="24"/>
                <w:szCs w:val="24"/>
              </w:rPr>
              <w:t>.</w:t>
            </w:r>
          </w:p>
          <w:p w:rsidR="009066D7" w:rsidRPr="001E04E2" w:rsidRDefault="009066D7" w:rsidP="009066D7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9066D7" w:rsidRPr="001E04E2" w:rsidRDefault="009066D7" w:rsidP="009066D7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>Расчет проводится для каждой градации повторяемости температуры наружного воздуха</w:t>
      </w:r>
      <w:r>
        <w:rPr>
          <w:sz w:val="24"/>
          <w:szCs w:val="24"/>
        </w:rPr>
        <w:t>.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>Если в результате аварии отключено несколько зданий, то определение времени, имеющегося в распоряжении на ликвидацию аварии или принятия мер по предотвращению развития аварии, производится по зданию, имеющему наименьший коэффициент аккумуляции.</w:t>
      </w:r>
    </w:p>
    <w:p w:rsidR="009066D7" w:rsidRPr="001E04E2" w:rsidRDefault="009066D7" w:rsidP="009066D7">
      <w:pPr>
        <w:spacing w:line="240" w:lineRule="auto"/>
        <w:rPr>
          <w:sz w:val="24"/>
          <w:szCs w:val="24"/>
        </w:rPr>
      </w:pPr>
    </w:p>
    <w:p w:rsidR="009066D7" w:rsidRPr="007C3F65" w:rsidRDefault="009066D7" w:rsidP="009066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7C3F65">
        <w:rPr>
          <w:color w:val="000000"/>
          <w:sz w:val="24"/>
          <w:szCs w:val="24"/>
        </w:rPr>
        <w:t xml:space="preserve">Таблица 6. Расчёт допустимого времени устранения аварий и восстановления теплоснабжения </w:t>
      </w:r>
      <w:r>
        <w:rPr>
          <w:color w:val="000000"/>
          <w:sz w:val="24"/>
          <w:szCs w:val="24"/>
        </w:rPr>
        <w:t xml:space="preserve">Сельского поселения </w:t>
      </w:r>
      <w:r w:rsidRPr="007C3F65">
        <w:rPr>
          <w:color w:val="000000"/>
          <w:sz w:val="24"/>
          <w:szCs w:val="24"/>
        </w:rPr>
        <w:t xml:space="preserve">«Великовисочный сельсовет» </w:t>
      </w:r>
      <w:r>
        <w:rPr>
          <w:color w:val="000000"/>
          <w:sz w:val="24"/>
          <w:szCs w:val="24"/>
        </w:rPr>
        <w:t xml:space="preserve">ЗР </w:t>
      </w:r>
      <w:r w:rsidRPr="007C3F65">
        <w:rPr>
          <w:color w:val="000000"/>
          <w:sz w:val="24"/>
          <w:szCs w:val="24"/>
        </w:rPr>
        <w:t xml:space="preserve">НАО на осенне-зимний период </w:t>
      </w:r>
      <w:r w:rsidRPr="009066D7">
        <w:rPr>
          <w:color w:val="000000"/>
          <w:sz w:val="24"/>
          <w:szCs w:val="24"/>
        </w:rPr>
        <w:t>2020-2021 гг.</w:t>
      </w:r>
    </w:p>
    <w:p w:rsidR="006C2EE2" w:rsidRPr="00667882" w:rsidRDefault="006C2EE2" w:rsidP="001E04E2">
      <w:pPr>
        <w:spacing w:line="240" w:lineRule="auto"/>
        <w:rPr>
          <w:sz w:val="24"/>
          <w:szCs w:val="24"/>
        </w:rPr>
      </w:pPr>
    </w:p>
    <w:p w:rsidR="00280340" w:rsidRPr="00667882" w:rsidRDefault="006C2EE2" w:rsidP="0066788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2" w:name="_z337ya" w:colFirst="0" w:colLast="0"/>
      <w:bookmarkEnd w:id="12"/>
      <w:r w:rsidRPr="00667882">
        <w:rPr>
          <w:color w:val="000000"/>
          <w:sz w:val="24"/>
          <w:szCs w:val="24"/>
        </w:rPr>
        <w:t xml:space="preserve">Таблица </w:t>
      </w:r>
      <w:r w:rsidR="00667882" w:rsidRPr="00667882">
        <w:rPr>
          <w:color w:val="000000"/>
          <w:sz w:val="24"/>
          <w:szCs w:val="24"/>
        </w:rPr>
        <w:t>4.</w:t>
      </w:r>
      <w:r w:rsidRPr="00667882">
        <w:rPr>
          <w:color w:val="000000"/>
          <w:sz w:val="24"/>
          <w:szCs w:val="24"/>
        </w:rPr>
        <w:t xml:space="preserve"> Расчёт допустимого времени устранения аварий и восстановления теплоснабжения </w:t>
      </w:r>
      <w:r w:rsidR="00FE6117">
        <w:rPr>
          <w:color w:val="000000"/>
          <w:sz w:val="24"/>
          <w:szCs w:val="24"/>
        </w:rPr>
        <w:t>Сельского поселения</w:t>
      </w:r>
      <w:r w:rsidRPr="00667882">
        <w:rPr>
          <w:color w:val="000000"/>
          <w:sz w:val="24"/>
          <w:szCs w:val="24"/>
        </w:rPr>
        <w:t xml:space="preserve"> «Колгуевский сельсовет»</w:t>
      </w:r>
      <w:r w:rsidR="00FE6117">
        <w:rPr>
          <w:color w:val="000000"/>
          <w:sz w:val="24"/>
          <w:szCs w:val="24"/>
        </w:rPr>
        <w:t xml:space="preserve"> ЗР</w:t>
      </w:r>
      <w:r w:rsidRPr="00667882">
        <w:rPr>
          <w:color w:val="000000"/>
          <w:sz w:val="24"/>
          <w:szCs w:val="24"/>
        </w:rPr>
        <w:t xml:space="preserve"> НАО (п. Бугрино) на осенне-зимний период 20</w:t>
      </w:r>
      <w:r w:rsidR="00FE6117">
        <w:rPr>
          <w:color w:val="000000"/>
          <w:sz w:val="24"/>
          <w:szCs w:val="24"/>
        </w:rPr>
        <w:t>2</w:t>
      </w:r>
      <w:r w:rsidR="00DD2042">
        <w:rPr>
          <w:color w:val="000000"/>
          <w:sz w:val="24"/>
          <w:szCs w:val="24"/>
        </w:rPr>
        <w:t>3</w:t>
      </w:r>
      <w:r w:rsidRPr="00667882">
        <w:rPr>
          <w:color w:val="000000"/>
          <w:sz w:val="24"/>
          <w:szCs w:val="24"/>
        </w:rPr>
        <w:t>-202</w:t>
      </w:r>
      <w:r w:rsidR="00DD2042">
        <w:rPr>
          <w:color w:val="000000"/>
          <w:sz w:val="24"/>
          <w:szCs w:val="24"/>
        </w:rPr>
        <w:t>4</w:t>
      </w:r>
      <w:r w:rsidR="00FE6117">
        <w:rPr>
          <w:color w:val="000000"/>
          <w:sz w:val="24"/>
          <w:szCs w:val="24"/>
        </w:rPr>
        <w:t xml:space="preserve"> </w:t>
      </w:r>
      <w:r w:rsidRPr="00667882">
        <w:rPr>
          <w:color w:val="000000"/>
          <w:sz w:val="24"/>
          <w:szCs w:val="24"/>
        </w:rPr>
        <w:t>гг.</w:t>
      </w:r>
    </w:p>
    <w:p w:rsidR="006C2EE2" w:rsidRDefault="006C2EE2" w:rsidP="006C2EE2">
      <w:pPr>
        <w:spacing w:line="240" w:lineRule="auto"/>
        <w:ind w:left="142" w:hanging="142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381750" cy="1104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EE2" w:rsidRPr="001E04E2" w:rsidRDefault="006C2EE2" w:rsidP="001E04E2">
      <w:pPr>
        <w:spacing w:line="240" w:lineRule="auto"/>
        <w:rPr>
          <w:sz w:val="24"/>
          <w:szCs w:val="24"/>
        </w:rPr>
      </w:pPr>
    </w:p>
    <w:p w:rsidR="00280340" w:rsidRPr="001E04E2" w:rsidRDefault="001E04E2" w:rsidP="00740CA1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End w:id="13"/>
      <w:r w:rsidRPr="001E04E2">
        <w:rPr>
          <w:sz w:val="24"/>
          <w:szCs w:val="24"/>
        </w:rPr>
        <w:t xml:space="preserve">Результаты оценки вероятности отказа (аварийной ситуации) и безотказной (безаварийной) работы системы теплоснабжения по отношению к потребителям, </w:t>
      </w:r>
      <w:r w:rsidR="00BC1984" w:rsidRPr="001E04E2">
        <w:rPr>
          <w:sz w:val="24"/>
          <w:szCs w:val="24"/>
        </w:rPr>
        <w:t>присоединённым</w:t>
      </w:r>
      <w:r w:rsidRPr="001E04E2">
        <w:rPr>
          <w:sz w:val="24"/>
          <w:szCs w:val="24"/>
        </w:rPr>
        <w:t xml:space="preserve"> к магистральным и распределительным теплопроводам</w:t>
      </w:r>
    </w:p>
    <w:p w:rsidR="009066D7" w:rsidRPr="00DA1F8F" w:rsidRDefault="009066D7" w:rsidP="009066D7">
      <w:pPr>
        <w:pStyle w:val="2"/>
        <w:spacing w:before="0" w:line="240" w:lineRule="auto"/>
        <w:ind w:left="0" w:firstLine="709"/>
        <w:rPr>
          <w:b w:val="0"/>
          <w:sz w:val="24"/>
          <w:szCs w:val="24"/>
        </w:rPr>
      </w:pPr>
      <w:r w:rsidRPr="00DA1F8F">
        <w:rPr>
          <w:b w:val="0"/>
          <w:sz w:val="24"/>
          <w:szCs w:val="24"/>
        </w:rPr>
        <w:t>Результаты вероятности отказов работы системы теплоснабжения будет представлен</w:t>
      </w:r>
      <w:r>
        <w:rPr>
          <w:b w:val="0"/>
          <w:sz w:val="24"/>
          <w:szCs w:val="24"/>
        </w:rPr>
        <w:t>ы</w:t>
      </w:r>
      <w:r w:rsidRPr="00DA1F8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br/>
      </w:r>
      <w:r w:rsidRPr="00DA1F8F">
        <w:rPr>
          <w:b w:val="0"/>
          <w:sz w:val="24"/>
          <w:szCs w:val="24"/>
        </w:rPr>
        <w:t>в при последующей актуализации настоящей схемы.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Методика оценки надежности теплоснабжения представлена в Приложении 18</w:t>
      </w:r>
      <w:r>
        <w:rPr>
          <w:sz w:val="24"/>
          <w:szCs w:val="24"/>
        </w:rPr>
        <w:t>.</w:t>
      </w:r>
    </w:p>
    <w:p w:rsidR="009066D7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 xml:space="preserve">В соответствии с п. 6.25 СП </w:t>
      </w:r>
      <w:r>
        <w:rPr>
          <w:sz w:val="24"/>
          <w:szCs w:val="24"/>
        </w:rPr>
        <w:t>124.13330.2012 «Тепловые сети»:</w:t>
      </w:r>
    </w:p>
    <w:p w:rsidR="009066D7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«способность проектируемых и действующих источников теплоты, тепловых сетей и в целом СЦТ обеспечивать в течение заданного времени требуемы</w:t>
      </w:r>
      <w:r>
        <w:rPr>
          <w:sz w:val="24"/>
          <w:szCs w:val="24"/>
        </w:rPr>
        <w:t xml:space="preserve">е режимы, параметры и качество </w:t>
      </w:r>
      <w:r w:rsidRPr="00DA1F8F">
        <w:rPr>
          <w:sz w:val="24"/>
          <w:szCs w:val="24"/>
        </w:rPr>
        <w:t>теплоснабжения (отопления, вентиляции, горячего водоснаб</w:t>
      </w:r>
      <w:r>
        <w:rPr>
          <w:sz w:val="24"/>
          <w:szCs w:val="24"/>
        </w:rPr>
        <w:t xml:space="preserve">жения, а также технологических </w:t>
      </w:r>
      <w:r w:rsidRPr="00DA1F8F">
        <w:rPr>
          <w:sz w:val="24"/>
          <w:szCs w:val="24"/>
        </w:rPr>
        <w:t xml:space="preserve">потребностей предприятий в паре и горячей воде) следует </w:t>
      </w:r>
      <w:r>
        <w:rPr>
          <w:sz w:val="24"/>
          <w:szCs w:val="24"/>
        </w:rPr>
        <w:t xml:space="preserve">определять по трем показателям </w:t>
      </w:r>
      <w:r w:rsidRPr="00DA1F8F">
        <w:rPr>
          <w:sz w:val="24"/>
          <w:szCs w:val="24"/>
        </w:rPr>
        <w:t>(критериям): вероятности безотказной работы [P], коэффицие</w:t>
      </w:r>
      <w:r>
        <w:rPr>
          <w:sz w:val="24"/>
          <w:szCs w:val="24"/>
        </w:rPr>
        <w:t xml:space="preserve">нту готовности [Кг], живучести </w:t>
      </w:r>
      <w:r w:rsidRPr="00DA1F8F">
        <w:rPr>
          <w:sz w:val="24"/>
          <w:szCs w:val="24"/>
        </w:rPr>
        <w:t>[Ж]</w:t>
      </w:r>
      <w:r>
        <w:rPr>
          <w:sz w:val="24"/>
          <w:szCs w:val="24"/>
        </w:rPr>
        <w:t>».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В соответствии с п. 6.26 СП 124.13330.2012 «Тепловые сети» расчёт надежности теплоснабжения должен производиться для каждого потребителя, при этом минимально допустимые показатели вероятности безотказной работы следует принимать для: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источника теплоты Р</w:t>
      </w:r>
      <w:r w:rsidRPr="00DA1F8F">
        <w:rPr>
          <w:sz w:val="24"/>
          <w:szCs w:val="24"/>
          <w:vertAlign w:val="subscript"/>
        </w:rPr>
        <w:t>ит</w:t>
      </w:r>
      <w:r w:rsidRPr="00DA1F8F">
        <w:rPr>
          <w:sz w:val="24"/>
          <w:szCs w:val="24"/>
        </w:rPr>
        <w:t xml:space="preserve"> = 0,97;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тепловых сетей Р</w:t>
      </w:r>
      <w:r w:rsidRPr="00DA1F8F">
        <w:rPr>
          <w:sz w:val="24"/>
          <w:szCs w:val="24"/>
          <w:vertAlign w:val="subscript"/>
        </w:rPr>
        <w:t xml:space="preserve">тс </w:t>
      </w:r>
      <w:r w:rsidRPr="00DA1F8F">
        <w:rPr>
          <w:sz w:val="24"/>
          <w:szCs w:val="24"/>
        </w:rPr>
        <w:t>= 0,9;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потребителя теплоты Р</w:t>
      </w:r>
      <w:r w:rsidRPr="00DA1F8F">
        <w:rPr>
          <w:sz w:val="24"/>
          <w:szCs w:val="24"/>
          <w:vertAlign w:val="subscript"/>
        </w:rPr>
        <w:t xml:space="preserve">пт </w:t>
      </w:r>
      <w:r w:rsidRPr="00DA1F8F">
        <w:rPr>
          <w:sz w:val="24"/>
          <w:szCs w:val="24"/>
        </w:rPr>
        <w:t>= 0,99;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системы СЦТ в целом Р</w:t>
      </w:r>
      <w:r w:rsidRPr="00DA1F8F">
        <w:rPr>
          <w:sz w:val="24"/>
          <w:szCs w:val="24"/>
          <w:vertAlign w:val="subscript"/>
        </w:rPr>
        <w:t>сцт</w:t>
      </w:r>
      <w:r w:rsidRPr="00DA1F8F">
        <w:rPr>
          <w:sz w:val="24"/>
          <w:szCs w:val="24"/>
        </w:rPr>
        <w:t xml:space="preserve"> = 0,9</w:t>
      </w:r>
      <w:r>
        <w:rPr>
          <w:sz w:val="24"/>
          <w:szCs w:val="24"/>
        </w:rPr>
        <w:t>*</w:t>
      </w:r>
      <w:r w:rsidRPr="00DA1F8F">
        <w:rPr>
          <w:sz w:val="24"/>
          <w:szCs w:val="24"/>
        </w:rPr>
        <w:t>0,97</w:t>
      </w:r>
      <w:r>
        <w:rPr>
          <w:sz w:val="24"/>
          <w:szCs w:val="24"/>
        </w:rPr>
        <w:t>*</w:t>
      </w:r>
      <w:r w:rsidRPr="00DA1F8F">
        <w:rPr>
          <w:sz w:val="24"/>
          <w:szCs w:val="24"/>
        </w:rPr>
        <w:t>0,99 = 0,86.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Расчет вероятности безотказной работы тепловой сети по отношению к каждому потребителю осуществляется по следующему алгоритму: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 xml:space="preserve">1. Определяется путь передачи теплоносителя от источника до потребителя, </w:t>
      </w:r>
      <w:r>
        <w:rPr>
          <w:sz w:val="24"/>
          <w:szCs w:val="24"/>
        </w:rPr>
        <w:br/>
      </w:r>
      <w:r w:rsidRPr="00DA1F8F">
        <w:rPr>
          <w:sz w:val="24"/>
          <w:szCs w:val="24"/>
        </w:rPr>
        <w:t xml:space="preserve">по отношению к 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которому выполняется расчет вероятности безотказной работы тепловой сети.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2. На первом этапе расчета устанавливается перечень участков теплопроводов,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составляющих этот путь.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lastRenderedPageBreak/>
        <w:t>3. Для каждого участка тепловой сети устанавливаются: год ввода в эксплуатацию, диаметр и протяженность.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4. На основе обработки данных по отказам и восстановл</w:t>
      </w:r>
      <w:r>
        <w:rPr>
          <w:sz w:val="24"/>
          <w:szCs w:val="24"/>
        </w:rPr>
        <w:t xml:space="preserve">ениям (времени, затраченном </w:t>
      </w:r>
      <w:r>
        <w:rPr>
          <w:sz w:val="24"/>
          <w:szCs w:val="24"/>
        </w:rPr>
        <w:br/>
        <w:t xml:space="preserve">на </w:t>
      </w:r>
      <w:r w:rsidRPr="00DA1F8F">
        <w:rPr>
          <w:sz w:val="24"/>
          <w:szCs w:val="24"/>
        </w:rPr>
        <w:t>ремонт участка) всех участков тепловых сетей за несколько</w:t>
      </w:r>
      <w:r>
        <w:rPr>
          <w:sz w:val="24"/>
          <w:szCs w:val="24"/>
        </w:rPr>
        <w:t xml:space="preserve"> лет их работы устанавливаются </w:t>
      </w:r>
      <w:r w:rsidRPr="00DA1F8F">
        <w:rPr>
          <w:sz w:val="24"/>
          <w:szCs w:val="24"/>
        </w:rPr>
        <w:t>следующие зависимости: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λ</w:t>
      </w:r>
      <w:r w:rsidRPr="00DA1F8F">
        <w:rPr>
          <w:sz w:val="24"/>
          <w:szCs w:val="24"/>
          <w:vertAlign w:val="subscript"/>
        </w:rPr>
        <w:t>0</w:t>
      </w:r>
      <w:r w:rsidRPr="00DA1F8F">
        <w:rPr>
          <w:sz w:val="24"/>
          <w:szCs w:val="24"/>
        </w:rPr>
        <w:t>- средневзвешенная частота (интенсивность) устойчивых отказов участков в конкретной системе теплоснабжения при продолжительности эксплуатации участков от 3 до 17 лет (1/км/год);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средневзвешенная частота (интенсивность) отказо</w:t>
      </w:r>
      <w:r>
        <w:rPr>
          <w:sz w:val="24"/>
          <w:szCs w:val="24"/>
        </w:rPr>
        <w:t xml:space="preserve">в для участков тепловой сети </w:t>
      </w:r>
      <w:r>
        <w:rPr>
          <w:sz w:val="24"/>
          <w:szCs w:val="24"/>
        </w:rPr>
        <w:br/>
        <w:t xml:space="preserve">с </w:t>
      </w:r>
      <w:r w:rsidRPr="00DA1F8F">
        <w:rPr>
          <w:sz w:val="24"/>
          <w:szCs w:val="24"/>
        </w:rPr>
        <w:t>продолжительностью эксплуатации от 1 до 3 лет;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средневзвешенная частота (интенсивность) отказо</w:t>
      </w:r>
      <w:r>
        <w:rPr>
          <w:sz w:val="24"/>
          <w:szCs w:val="24"/>
        </w:rPr>
        <w:t xml:space="preserve">в для участков тепловой сети </w:t>
      </w:r>
      <w:r w:rsidRPr="00DA1F8F">
        <w:rPr>
          <w:sz w:val="24"/>
          <w:szCs w:val="24"/>
        </w:rPr>
        <w:t>с продолжительностью эксплуатации от 17 и более лет;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средневзвешенная продолжительность ремонта (восстановления) участков тепловой сети;</w:t>
      </w:r>
    </w:p>
    <w:p w:rsidR="009066D7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средневзвешенная продолжительность ремонта (восстановления) участков тепловой сети в зависимости от диаметра участка.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 xml:space="preserve">Частота (интенсивность) отказов (в соответствии с ГОСТ 27.002-09 «Надежность </w:t>
      </w:r>
      <w:r>
        <w:rPr>
          <w:sz w:val="24"/>
          <w:szCs w:val="24"/>
        </w:rPr>
        <w:t xml:space="preserve">                       </w:t>
      </w:r>
      <w:r w:rsidRPr="00DA1F8F">
        <w:rPr>
          <w:sz w:val="24"/>
          <w:szCs w:val="24"/>
        </w:rPr>
        <w:t xml:space="preserve">в технике») каждого участка тепловой сети измеряется с помощью показателя, который имеет размерность [1/км/год] или [1/км/час]. Интенсивность отказов всей тепловой сети (без резервирования) по </w:t>
      </w:r>
    </w:p>
    <w:p w:rsidR="009066D7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 xml:space="preserve">отношению к потребителю представляется как последовательное (в смысле надежности) соединение элементов, при котором отказ одного из всей совокупности элементов приводит </w:t>
      </w:r>
      <w:r>
        <w:rPr>
          <w:sz w:val="24"/>
          <w:szCs w:val="24"/>
        </w:rPr>
        <w:t xml:space="preserve">                 </w:t>
      </w:r>
      <w:r w:rsidRPr="00DA1F8F">
        <w:rPr>
          <w:sz w:val="24"/>
          <w:szCs w:val="24"/>
        </w:rPr>
        <w:t xml:space="preserve">к отказу все системы в целом. Средняя вероятность безотказной работы системы, состоящей </w:t>
      </w:r>
      <w:r>
        <w:rPr>
          <w:sz w:val="24"/>
          <w:szCs w:val="24"/>
        </w:rPr>
        <w:t xml:space="preserve">               </w:t>
      </w:r>
      <w:r w:rsidRPr="00DA1F8F">
        <w:rPr>
          <w:sz w:val="24"/>
          <w:szCs w:val="24"/>
        </w:rPr>
        <w:t>из последовательно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соединенных элементов, будет равна произведению вероятностей безотказной работы:</w:t>
      </w:r>
    </w:p>
    <w:p w:rsidR="009066D7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6044A20" wp14:editId="5D9C81FC">
            <wp:extent cx="5937885" cy="56451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Интенсивность отказов всего последовательного соединения равна сумме интенсивностей отказов на каждом участке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 wp14:anchorId="58337F54" wp14:editId="4AA8B11A">
            <wp:extent cx="1626870" cy="18478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8F">
        <w:rPr>
          <w:sz w:val="24"/>
          <w:szCs w:val="24"/>
        </w:rPr>
        <w:t>, [1/ча</w:t>
      </w:r>
      <w:r>
        <w:rPr>
          <w:sz w:val="24"/>
          <w:szCs w:val="24"/>
        </w:rPr>
        <w:t xml:space="preserve">с], где -протяженность каждого участка, </w:t>
      </w:r>
      <w:r w:rsidRPr="00DA1F8F">
        <w:rPr>
          <w:sz w:val="24"/>
          <w:szCs w:val="24"/>
        </w:rPr>
        <w:t xml:space="preserve">[км]. И, таким образом, чем выше значение интенсивности отказов системы, тем меньше 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вероятность безотказной работы. Параметр времени в этих выражениях всегда равен одному отопительному периоду, т.е. значение вероятности безотказной работы вычисляется как некоторая вероятность в конце каждого рабочего цикла (перед следующим ремонтным периодом).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 xml:space="preserve">Интенсивность отказов каждого конкретного участка может быть разной, но самое главное, она зависит от времени эксплуатации участка. В нашей практике для описания параметрической зависимости интенсивности отказов мы применяется зависимость </w:t>
      </w:r>
      <w:r>
        <w:rPr>
          <w:sz w:val="24"/>
          <w:szCs w:val="24"/>
        </w:rPr>
        <w:br/>
      </w:r>
      <w:r w:rsidRPr="00DA1F8F">
        <w:rPr>
          <w:sz w:val="24"/>
          <w:szCs w:val="24"/>
        </w:rPr>
        <w:t>от срока эксплуатации, следующего вида, близкая по характеру к распределению Вейбулла:</w:t>
      </w:r>
    </w:p>
    <w:p w:rsidR="009066D7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</w:p>
    <w:p w:rsidR="009066D7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49F0863" wp14:editId="2411A4EB">
            <wp:extent cx="6389370" cy="6096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Характер изменения интенсивности отказов зависит от параметра</w:t>
      </w:r>
      <w:r>
        <w:rPr>
          <w:sz w:val="24"/>
          <w:szCs w:val="24"/>
        </w:rPr>
        <w:t xml:space="preserve"> α</w:t>
      </w:r>
      <w:r w:rsidRPr="00DA1F8F">
        <w:rPr>
          <w:sz w:val="24"/>
          <w:szCs w:val="24"/>
        </w:rPr>
        <w:t>: при</w:t>
      </w:r>
      <w:r>
        <w:rPr>
          <w:sz w:val="24"/>
          <w:szCs w:val="24"/>
        </w:rPr>
        <w:t xml:space="preserve"> α&lt;1</w:t>
      </w:r>
      <w:r w:rsidRPr="00DA1F8F">
        <w:rPr>
          <w:sz w:val="24"/>
          <w:szCs w:val="24"/>
        </w:rPr>
        <w:t>, она монотонно убывает, при</w:t>
      </w:r>
      <w:r>
        <w:rPr>
          <w:sz w:val="24"/>
          <w:szCs w:val="24"/>
        </w:rPr>
        <w:t xml:space="preserve"> α&gt;1</w:t>
      </w:r>
      <w:r w:rsidRPr="00DA1F8F">
        <w:rPr>
          <w:sz w:val="24"/>
          <w:szCs w:val="24"/>
        </w:rPr>
        <w:t xml:space="preserve"> - возрастает; при функция принимает вид </w:t>
      </w:r>
      <w:r>
        <w:rPr>
          <w:sz w:val="24"/>
          <w:szCs w:val="24"/>
        </w:rPr>
        <w:t>λ(</w:t>
      </w:r>
      <w:r>
        <w:rPr>
          <w:sz w:val="24"/>
          <w:szCs w:val="24"/>
          <w:lang w:val="en-US"/>
        </w:rPr>
        <w:t>t</w:t>
      </w:r>
      <w:r w:rsidRPr="00DA1F8F">
        <w:rPr>
          <w:sz w:val="24"/>
          <w:szCs w:val="24"/>
        </w:rPr>
        <w:t>)=</w:t>
      </w:r>
      <w:r>
        <w:rPr>
          <w:sz w:val="24"/>
          <w:szCs w:val="24"/>
        </w:rPr>
        <w:t>λ</w:t>
      </w:r>
      <w:r w:rsidRPr="00DA1F8F">
        <w:rPr>
          <w:sz w:val="24"/>
          <w:szCs w:val="24"/>
          <w:vertAlign w:val="subscript"/>
        </w:rPr>
        <w:t>0</w:t>
      </w:r>
      <w:r w:rsidRPr="00DA1F8F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Const</w:t>
      </w:r>
      <w:r>
        <w:rPr>
          <w:sz w:val="24"/>
          <w:szCs w:val="24"/>
        </w:rPr>
        <w:t>.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λ</w:t>
      </w:r>
      <w:r w:rsidRPr="00DA1F8F">
        <w:rPr>
          <w:sz w:val="24"/>
          <w:szCs w:val="24"/>
          <w:vertAlign w:val="subscript"/>
        </w:rPr>
        <w:t>0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это средневзвешенная частота (интенсивность) устойчивых отказов в конкретной системе теплоснабжения.</w:t>
      </w:r>
    </w:p>
    <w:p w:rsidR="009066D7" w:rsidRPr="00DA1F8F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 w:rsidRPr="00DA1F8F">
        <w:rPr>
          <w:sz w:val="24"/>
          <w:szCs w:val="24"/>
        </w:rPr>
        <w:t>Обработка значительного количества данных по отказам, позволяет использовать следующую зависимость для параметра формы интенсивности отказов:</w:t>
      </w:r>
    </w:p>
    <w:p w:rsidR="009066D7" w:rsidRDefault="009066D7" w:rsidP="009066D7">
      <w:pPr>
        <w:pStyle w:val="af7"/>
        <w:spacing w:line="240" w:lineRule="auto"/>
        <w:ind w:left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53F094E0" wp14:editId="4F8C367B">
            <wp:extent cx="5937885" cy="75628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D7" w:rsidRDefault="009066D7" w:rsidP="009066D7">
      <w:pPr>
        <w:spacing w:line="240" w:lineRule="auto"/>
        <w:rPr>
          <w:sz w:val="24"/>
          <w:szCs w:val="24"/>
        </w:rPr>
      </w:pP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На рисунке ниже приведен </w:t>
      </w:r>
      <w:r>
        <w:rPr>
          <w:sz w:val="24"/>
          <w:szCs w:val="24"/>
        </w:rPr>
        <w:t xml:space="preserve">возможный </w:t>
      </w:r>
      <w:r w:rsidRPr="00DA1F8F">
        <w:rPr>
          <w:sz w:val="24"/>
          <w:szCs w:val="24"/>
        </w:rPr>
        <w:t>вид зависимости интенсивности отказов от срока эксплуатации участка тепловой сети. При ее использовании следует помнить о некоторых допущениях, которые были сделаны при отборе данных: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она применима только тогда, когда в тепловых сетях с</w:t>
      </w:r>
      <w:r>
        <w:rPr>
          <w:sz w:val="24"/>
          <w:szCs w:val="24"/>
        </w:rPr>
        <w:t xml:space="preserve">уществует четкое разделение на </w:t>
      </w:r>
      <w:r w:rsidRPr="00DA1F8F">
        <w:rPr>
          <w:sz w:val="24"/>
          <w:szCs w:val="24"/>
        </w:rPr>
        <w:t>эксплуатационный и ремонтный периоды;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в ремонтный период выполняются гидравлические</w:t>
      </w:r>
      <w:r>
        <w:rPr>
          <w:sz w:val="24"/>
          <w:szCs w:val="24"/>
        </w:rPr>
        <w:t xml:space="preserve"> испытания тепловой сети после </w:t>
      </w:r>
      <w:r w:rsidRPr="00DA1F8F">
        <w:rPr>
          <w:sz w:val="24"/>
          <w:szCs w:val="24"/>
        </w:rPr>
        <w:t>каждого отказа.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</w:p>
    <w:p w:rsidR="009066D7" w:rsidRDefault="009066D7" w:rsidP="009066D7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112F61B" wp14:editId="5F785973">
            <wp:extent cx="5757545" cy="316103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316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D7" w:rsidRDefault="009066D7" w:rsidP="009066D7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Рисунок – Интенсивность отказов в зависимости от срока эксплуатации участка тепловой сети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5. По данным региональных справочников по климату</w:t>
      </w:r>
      <w:r>
        <w:rPr>
          <w:sz w:val="24"/>
          <w:szCs w:val="24"/>
        </w:rPr>
        <w:t xml:space="preserve"> о среднесуточных температурах </w:t>
      </w:r>
      <w:r w:rsidRPr="00DA1F8F">
        <w:rPr>
          <w:sz w:val="24"/>
          <w:szCs w:val="24"/>
        </w:rPr>
        <w:t>наружного воздуха за последние десять лет строят зависимость повторяемости температур наружного воздуха (график продолжительности тепловой нагрузки отопления).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6. С использованием данных о теплоаккумулирующей спо</w:t>
      </w:r>
      <w:r>
        <w:rPr>
          <w:sz w:val="24"/>
          <w:szCs w:val="24"/>
        </w:rPr>
        <w:t xml:space="preserve">собности абонентских установок </w:t>
      </w:r>
      <w:r w:rsidRPr="00DA1F8F">
        <w:rPr>
          <w:sz w:val="24"/>
          <w:szCs w:val="24"/>
        </w:rPr>
        <w:t>определяют время, за которое температура внутри отапливаемого помещения снизится до температуры, установленной в критериях отказа теплоснабжения. Отказ теплоснабжения потребителя – событие, приводящее к падению температуры в отапливаемых помещениях жилых и общественных зданий ниже +12°C, в промышленных зданиях ниже +8°С (СП 124.13330.2012«Тепловые сети»). Например, для расчета времени снижения температуры в жилом здании используют формулу: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70C8358" wp14:editId="26179665">
            <wp:extent cx="5621655" cy="67754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65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D7" w:rsidRPr="00DA1F8F" w:rsidRDefault="009066D7" w:rsidP="009066D7">
      <w:pPr>
        <w:spacing w:line="240" w:lineRule="auto"/>
        <w:ind w:firstLine="0"/>
        <w:rPr>
          <w:sz w:val="24"/>
          <w:szCs w:val="24"/>
        </w:rPr>
      </w:pPr>
      <w:r w:rsidRPr="00DA1F8F">
        <w:rPr>
          <w:sz w:val="24"/>
          <w:szCs w:val="24"/>
        </w:rPr>
        <w:t xml:space="preserve">где </w:t>
      </w:r>
    </w:p>
    <w:p w:rsidR="009066D7" w:rsidRPr="00DA1F8F" w:rsidRDefault="009066D7" w:rsidP="009066D7">
      <w:pPr>
        <w:spacing w:line="240" w:lineRule="auto"/>
        <w:ind w:firstLine="567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внутренняя температура, которая устанавливается в помещении через время z в часах, после наступления исходного события, °С;</w:t>
      </w:r>
    </w:p>
    <w:p w:rsidR="009066D7" w:rsidRPr="00DA1F8F" w:rsidRDefault="009066D7" w:rsidP="009066D7">
      <w:pPr>
        <w:spacing w:line="240" w:lineRule="auto"/>
        <w:ind w:firstLine="567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время, отсчитываемое после начала исходного события, ч;</w:t>
      </w:r>
    </w:p>
    <w:p w:rsidR="009066D7" w:rsidRPr="00DA1F8F" w:rsidRDefault="009066D7" w:rsidP="009066D7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A1F8F">
        <w:rPr>
          <w:sz w:val="24"/>
          <w:szCs w:val="24"/>
        </w:rPr>
        <w:t>температура в отапливаемом помещении</w:t>
      </w:r>
      <w:r>
        <w:rPr>
          <w:sz w:val="24"/>
          <w:szCs w:val="24"/>
        </w:rPr>
        <w:t xml:space="preserve">, которая была в момент начала </w:t>
      </w:r>
      <w:r w:rsidRPr="00DA1F8F">
        <w:rPr>
          <w:sz w:val="24"/>
          <w:szCs w:val="24"/>
        </w:rPr>
        <w:t>исходного события, °С;</w:t>
      </w:r>
    </w:p>
    <w:p w:rsidR="009066D7" w:rsidRPr="00DA1F8F" w:rsidRDefault="009066D7" w:rsidP="009066D7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температура наружного воздуха, усредненная на периоде времени z, °С;</w:t>
      </w:r>
    </w:p>
    <w:p w:rsidR="009066D7" w:rsidRPr="00DA1F8F" w:rsidRDefault="009066D7" w:rsidP="009066D7">
      <w:pPr>
        <w:spacing w:line="240" w:lineRule="auto"/>
        <w:ind w:firstLine="567"/>
        <w:rPr>
          <w:sz w:val="24"/>
          <w:szCs w:val="24"/>
        </w:rPr>
      </w:pPr>
      <w:r w:rsidRPr="00DA1F8F">
        <w:rPr>
          <w:sz w:val="24"/>
          <w:szCs w:val="24"/>
        </w:rPr>
        <w:t>- подача теплоты в помещение, Дж/ч;</w:t>
      </w:r>
    </w:p>
    <w:p w:rsidR="009066D7" w:rsidRPr="00DA1F8F" w:rsidRDefault="009066D7" w:rsidP="009066D7">
      <w:pPr>
        <w:spacing w:line="240" w:lineRule="auto"/>
        <w:ind w:firstLine="567"/>
        <w:rPr>
          <w:sz w:val="24"/>
          <w:szCs w:val="24"/>
        </w:rPr>
      </w:pPr>
      <w:r w:rsidRPr="00DA1F8F">
        <w:rPr>
          <w:sz w:val="24"/>
          <w:szCs w:val="24"/>
        </w:rPr>
        <w:t>- удельные расчетные тепловые потери здания, Дж/(ч·°С);</w:t>
      </w:r>
    </w:p>
    <w:p w:rsidR="009066D7" w:rsidRPr="00DA1F8F" w:rsidRDefault="009066D7" w:rsidP="009066D7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коэффициент аккумуляции помещения (здания)</w:t>
      </w:r>
    </w:p>
    <w:p w:rsidR="009066D7" w:rsidRDefault="009066D7" w:rsidP="009066D7">
      <w:pPr>
        <w:spacing w:line="240" w:lineRule="auto"/>
        <w:ind w:firstLine="567"/>
        <w:rPr>
          <w:sz w:val="24"/>
          <w:szCs w:val="24"/>
        </w:rPr>
      </w:pPr>
      <w:r w:rsidRPr="00DA1F8F">
        <w:rPr>
          <w:sz w:val="24"/>
          <w:szCs w:val="24"/>
        </w:rPr>
        <w:t xml:space="preserve">Для расчета времени снижения температуры в жилом </w:t>
      </w:r>
      <w:r>
        <w:rPr>
          <w:sz w:val="24"/>
          <w:szCs w:val="24"/>
        </w:rPr>
        <w:t xml:space="preserve">задании до +12°C при внезапном </w:t>
      </w:r>
      <w:r w:rsidRPr="00DA1F8F">
        <w:rPr>
          <w:sz w:val="24"/>
          <w:szCs w:val="24"/>
        </w:rPr>
        <w:t>прекращении теплоснабжения эта формула при</w:t>
      </w:r>
      <w:r>
        <w:rPr>
          <w:noProof/>
          <w:sz w:val="24"/>
          <w:szCs w:val="24"/>
        </w:rPr>
        <w:drawing>
          <wp:inline distT="0" distB="0" distL="0" distR="0" wp14:anchorId="71F168D8" wp14:editId="55502399">
            <wp:extent cx="620888" cy="393366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30" cy="398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8F">
        <w:rPr>
          <w:sz w:val="24"/>
          <w:szCs w:val="24"/>
        </w:rPr>
        <w:t xml:space="preserve"> имеет следующий вид:</w:t>
      </w:r>
    </w:p>
    <w:p w:rsidR="009066D7" w:rsidRDefault="009066D7" w:rsidP="009066D7">
      <w:pPr>
        <w:spacing w:line="240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E728B9B" wp14:editId="0B62B026">
            <wp:extent cx="6310630" cy="46291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63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D7" w:rsidRDefault="009066D7" w:rsidP="009066D7">
      <w:pPr>
        <w:spacing w:line="240" w:lineRule="auto"/>
        <w:rPr>
          <w:sz w:val="24"/>
          <w:szCs w:val="24"/>
        </w:rPr>
      </w:pP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где 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t</w:t>
      </w:r>
      <w:r w:rsidRPr="00DA1F8F">
        <w:rPr>
          <w:sz w:val="24"/>
          <w:szCs w:val="24"/>
          <w:vertAlign w:val="subscript"/>
        </w:rPr>
        <w:t xml:space="preserve"> ва</w:t>
      </w:r>
      <w:r>
        <w:rPr>
          <w:sz w:val="24"/>
          <w:szCs w:val="24"/>
          <w:vertAlign w:val="subscript"/>
        </w:rPr>
        <w:t xml:space="preserve">, </w:t>
      </w:r>
      <w:r w:rsidRPr="00DA1F8F">
        <w:rPr>
          <w:sz w:val="24"/>
          <w:szCs w:val="24"/>
        </w:rPr>
        <w:t>внутренняя температура, которая ус</w:t>
      </w:r>
      <w:r>
        <w:rPr>
          <w:sz w:val="24"/>
          <w:szCs w:val="24"/>
        </w:rPr>
        <w:t xml:space="preserve">танавливается критерием отказа </w:t>
      </w:r>
      <w:r w:rsidRPr="00DA1F8F">
        <w:rPr>
          <w:sz w:val="24"/>
          <w:szCs w:val="24"/>
        </w:rPr>
        <w:t>теплоснабжения (+12°C для жилых зданий);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7. На основе данных о частоте (потоке) отказов участко</w:t>
      </w:r>
      <w:r>
        <w:rPr>
          <w:sz w:val="24"/>
          <w:szCs w:val="24"/>
        </w:rPr>
        <w:t xml:space="preserve">в тепловой сети, повторяемости </w:t>
      </w:r>
      <w:r w:rsidRPr="00DA1F8F">
        <w:rPr>
          <w:sz w:val="24"/>
          <w:szCs w:val="24"/>
        </w:rPr>
        <w:t xml:space="preserve">температур наружного воздуха и данных о времени восстановления (ремонта) элемента (участка, 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НС, компенсатора и т.д.) тепловых сетей определяют вероятность отказа</w:t>
      </w:r>
      <w:r>
        <w:rPr>
          <w:sz w:val="24"/>
          <w:szCs w:val="24"/>
        </w:rPr>
        <w:t xml:space="preserve"> теплоснабжения </w:t>
      </w:r>
      <w:r w:rsidRPr="00DA1F8F">
        <w:rPr>
          <w:sz w:val="24"/>
          <w:szCs w:val="24"/>
        </w:rPr>
        <w:t xml:space="preserve">потребителя. В случае отсутствия достоверных </w:t>
      </w:r>
      <w:r>
        <w:rPr>
          <w:sz w:val="24"/>
          <w:szCs w:val="24"/>
        </w:rPr>
        <w:t xml:space="preserve">данных о времени восстановления </w:t>
      </w:r>
      <w:r w:rsidRPr="00DA1F8F">
        <w:rPr>
          <w:sz w:val="24"/>
          <w:szCs w:val="24"/>
        </w:rPr>
        <w:t>теплоснабжения потребителей используют эмпирическую зависимость для времени, необходимого для ликвидации повреждения, предложенную Е.Я. Соколовым: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40C5893" wp14:editId="48AEF723">
            <wp:extent cx="5495290" cy="35179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</w:t>
      </w:r>
      <w:r w:rsidRPr="00DA1F8F">
        <w:rPr>
          <w:sz w:val="24"/>
          <w:szCs w:val="24"/>
        </w:rPr>
        <w:t>де</w:t>
      </w:r>
      <w:r>
        <w:rPr>
          <w:sz w:val="24"/>
          <w:szCs w:val="24"/>
        </w:rPr>
        <w:t>,</w:t>
      </w:r>
      <w:r w:rsidRPr="00DA1F8F">
        <w:rPr>
          <w:sz w:val="24"/>
          <w:szCs w:val="24"/>
        </w:rPr>
        <w:t xml:space="preserve"> 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abc,</w:t>
      </w:r>
      <w:r w:rsidRPr="00DA1F8F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постоянные коэффициенты</w:t>
      </w:r>
      <w:r>
        <w:rPr>
          <w:sz w:val="24"/>
          <w:szCs w:val="24"/>
        </w:rPr>
        <w:t xml:space="preserve">, зависящие от способа укладки </w:t>
      </w:r>
      <w:r w:rsidRPr="00DA1F8F">
        <w:rPr>
          <w:sz w:val="24"/>
          <w:szCs w:val="24"/>
        </w:rPr>
        <w:t>теплопровода (подземный, надземный) и его конструкции, а также от способа диагностики места повреждения и уровня организации ремонтных работ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l</w:t>
      </w:r>
      <w:r w:rsidRPr="00DA1F8F">
        <w:rPr>
          <w:sz w:val="24"/>
          <w:szCs w:val="24"/>
        </w:rPr>
        <w:t xml:space="preserve"> c.з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- расстояние между секционирующими задвижками, м;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D - условный диаметр трубопровода, м.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Расчет выполняется для каждого участка и/или элемента, вх</w:t>
      </w:r>
      <w:r>
        <w:rPr>
          <w:sz w:val="24"/>
          <w:szCs w:val="24"/>
        </w:rPr>
        <w:t xml:space="preserve">одящего в путь от источника до </w:t>
      </w:r>
      <w:r w:rsidRPr="00DA1F8F">
        <w:rPr>
          <w:sz w:val="24"/>
          <w:szCs w:val="24"/>
        </w:rPr>
        <w:t>абонента: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по каждой градации повторяемости температур с использованием уравнения 1.4 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вычисляется допустимое время проведения ремонта;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DA1F8F">
        <w:rPr>
          <w:sz w:val="24"/>
          <w:szCs w:val="24"/>
        </w:rPr>
        <w:t xml:space="preserve"> вычисляется относительная и накопленная частота событий, при которых время </w:t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</w:p>
    <w:p w:rsidR="009066D7" w:rsidRDefault="009066D7" w:rsidP="009066D7">
      <w:pPr>
        <w:spacing w:line="240" w:lineRule="auto"/>
        <w:rPr>
          <w:sz w:val="24"/>
          <w:szCs w:val="24"/>
        </w:rPr>
        <w:sectPr w:rsidR="009066D7" w:rsidSect="004E5E41">
          <w:pgSz w:w="11906" w:h="16838"/>
          <w:pgMar w:top="1134" w:right="566" w:bottom="1134" w:left="1276" w:header="284" w:footer="708" w:gutter="0"/>
          <w:cols w:space="720"/>
          <w:docGrid w:linePitch="360"/>
        </w:sectPr>
      </w:pP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lastRenderedPageBreak/>
        <w:t>снижения температуры до критических значений меньше чем время ремонта повреждения;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 xml:space="preserve">вычисляются относительные доли (см. уравнение 1.7) </w:t>
      </w:r>
      <w:r>
        <w:rPr>
          <w:sz w:val="24"/>
          <w:szCs w:val="24"/>
        </w:rPr>
        <w:t xml:space="preserve">и поток отказов (см. уравнение </w:t>
      </w:r>
      <w:r w:rsidRPr="00DA1F8F">
        <w:rPr>
          <w:sz w:val="24"/>
          <w:szCs w:val="24"/>
        </w:rPr>
        <w:t>1.8) участка тепловой сети, способный привести к снижению температуры в отапливаемом помещении до температуры в +12°С: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B4BDD97" wp14:editId="2880EEEE">
            <wp:extent cx="5791200" cy="10160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D7" w:rsidRPr="00DA1F8F" w:rsidRDefault="009066D7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вычисляется вероятность безотказной работы учас</w:t>
      </w:r>
      <w:r>
        <w:rPr>
          <w:sz w:val="24"/>
          <w:szCs w:val="24"/>
        </w:rPr>
        <w:t xml:space="preserve">тка тепловой сети относительно </w:t>
      </w:r>
      <w:r w:rsidRPr="00DA1F8F">
        <w:rPr>
          <w:sz w:val="24"/>
          <w:szCs w:val="24"/>
        </w:rPr>
        <w:t>абонента:</w:t>
      </w:r>
    </w:p>
    <w:p w:rsidR="009066D7" w:rsidRDefault="009066D7" w:rsidP="009066D7">
      <w:pPr>
        <w:spacing w:line="240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55AEAB6" wp14:editId="3BEB488B">
            <wp:extent cx="5824855" cy="27114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85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D7" w:rsidRDefault="009066D7" w:rsidP="009066D7">
      <w:pPr>
        <w:spacing w:line="240" w:lineRule="auto"/>
        <w:rPr>
          <w:sz w:val="24"/>
          <w:szCs w:val="24"/>
        </w:rPr>
      </w:pPr>
    </w:p>
    <w:p w:rsidR="009066D7" w:rsidRDefault="009066D7" w:rsidP="009066D7">
      <w:pPr>
        <w:spacing w:line="240" w:lineRule="auto"/>
        <w:rPr>
          <w:sz w:val="24"/>
          <w:szCs w:val="24"/>
        </w:rPr>
      </w:pPr>
      <w:r w:rsidRPr="007C3F65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7</w:t>
      </w:r>
      <w:r w:rsidRPr="007C3F65"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>Расчёт вероятности безотказной работы теплопроводов зоны действия ЕТО по каждой системе теплоснабжения Сельского поселения «Великовисочный сельсовет» ЗР НАО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42"/>
        <w:gridCol w:w="1037"/>
        <w:gridCol w:w="1096"/>
        <w:gridCol w:w="1012"/>
        <w:gridCol w:w="1035"/>
        <w:gridCol w:w="1012"/>
        <w:gridCol w:w="1012"/>
        <w:gridCol w:w="1413"/>
        <w:gridCol w:w="1162"/>
        <w:gridCol w:w="1126"/>
        <w:gridCol w:w="1254"/>
        <w:gridCol w:w="1254"/>
        <w:gridCol w:w="1512"/>
      </w:tblGrid>
      <w:tr w:rsidR="009066D7" w:rsidRPr="00DA1F8F" w:rsidTr="009066D7">
        <w:trPr>
          <w:trHeight w:val="727"/>
        </w:trPr>
        <w:tc>
          <w:tcPr>
            <w:tcW w:w="642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Номер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участка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пути</w:t>
            </w:r>
          </w:p>
        </w:tc>
        <w:tc>
          <w:tcPr>
            <w:tcW w:w="1037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Начальная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камера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участка</w:t>
            </w:r>
          </w:p>
        </w:tc>
        <w:tc>
          <w:tcPr>
            <w:tcW w:w="1096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Конечная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камера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участка</w:t>
            </w:r>
          </w:p>
        </w:tc>
        <w:tc>
          <w:tcPr>
            <w:tcW w:w="1012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Диаметр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трубопровода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на участке, м</w:t>
            </w:r>
          </w:p>
        </w:tc>
        <w:tc>
          <w:tcPr>
            <w:tcW w:w="1035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Длина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трубопровода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на участке, км</w:t>
            </w:r>
          </w:p>
        </w:tc>
        <w:tc>
          <w:tcPr>
            <w:tcW w:w="1012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Год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прокладки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трубопровода</w:t>
            </w:r>
          </w:p>
        </w:tc>
        <w:tc>
          <w:tcPr>
            <w:tcW w:w="1012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Тип прокладки.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трубопровода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кладки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(1-надземная;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2-подземная)</w:t>
            </w:r>
          </w:p>
        </w:tc>
        <w:tc>
          <w:tcPr>
            <w:tcW w:w="1413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Продолжительность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эксплуатации участка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без капитального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ремонта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(реконструкции), лет</w:t>
            </w:r>
          </w:p>
        </w:tc>
        <w:tc>
          <w:tcPr>
            <w:tcW w:w="1162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Частота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(интенсивность)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отказа участка,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1/час</w:t>
            </w:r>
          </w:p>
        </w:tc>
        <w:tc>
          <w:tcPr>
            <w:tcW w:w="1126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Среднее время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восстановления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участка, час</w:t>
            </w:r>
          </w:p>
        </w:tc>
        <w:tc>
          <w:tcPr>
            <w:tcW w:w="1254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Параметр потока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отказов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теплоснабжения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при отказе участка,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1/час</w:t>
            </w:r>
          </w:p>
        </w:tc>
        <w:tc>
          <w:tcPr>
            <w:tcW w:w="1254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Параметр потока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отказов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теплоснабжения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накопленным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итогом, 1/час</w:t>
            </w:r>
          </w:p>
        </w:tc>
        <w:tc>
          <w:tcPr>
            <w:tcW w:w="1512" w:type="dxa"/>
            <w:vAlign w:val="center"/>
          </w:tcPr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Вероятность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</w:t>
            </w:r>
            <w:r w:rsidRPr="00DA1F8F">
              <w:rPr>
                <w:sz w:val="14"/>
                <w:szCs w:val="14"/>
              </w:rPr>
              <w:t>езотказной работы пути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относительно</w:t>
            </w:r>
          </w:p>
          <w:p w:rsidR="009066D7" w:rsidRPr="00DA1F8F" w:rsidRDefault="009066D7" w:rsidP="009066D7">
            <w:pPr>
              <w:ind w:right="-31"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конечного потребителя</w:t>
            </w:r>
          </w:p>
        </w:tc>
      </w:tr>
      <w:tr w:rsidR="009066D7" w:rsidRPr="00DA1F8F" w:rsidTr="009066D7">
        <w:tc>
          <w:tcPr>
            <w:tcW w:w="642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 w:rsidRPr="00DA1F8F">
              <w:rPr>
                <w:sz w:val="14"/>
                <w:szCs w:val="14"/>
              </w:rPr>
              <w:t>Котельная 1</w:t>
            </w:r>
          </w:p>
        </w:tc>
        <w:tc>
          <w:tcPr>
            <w:tcW w:w="1096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ФАП</w:t>
            </w:r>
          </w:p>
        </w:tc>
        <w:tc>
          <w:tcPr>
            <w:tcW w:w="1012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35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12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012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413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162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126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254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254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512" w:type="dxa"/>
            <w:vAlign w:val="center"/>
          </w:tcPr>
          <w:p w:rsidR="009066D7" w:rsidRPr="00DA1F8F" w:rsidRDefault="009066D7" w:rsidP="009066D7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</w:tbl>
    <w:p w:rsidR="009066D7" w:rsidRDefault="009066D7" w:rsidP="009066D7">
      <w:pPr>
        <w:spacing w:line="240" w:lineRule="auto"/>
        <w:rPr>
          <w:sz w:val="24"/>
          <w:szCs w:val="24"/>
        </w:rPr>
        <w:sectPr w:rsidR="009066D7" w:rsidSect="009066D7">
          <w:pgSz w:w="16838" w:h="11906" w:orient="landscape"/>
          <w:pgMar w:top="1276" w:right="1134" w:bottom="567" w:left="1134" w:header="284" w:footer="709" w:gutter="0"/>
          <w:cols w:space="720"/>
          <w:docGrid w:linePitch="360"/>
        </w:sectPr>
      </w:pPr>
    </w:p>
    <w:p w:rsidR="009066D7" w:rsidRDefault="009066D7" w:rsidP="009066D7">
      <w:pPr>
        <w:spacing w:line="240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391275" cy="37433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6D7" w:rsidRDefault="009066D7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Рисунок 2 – Сравнительный анализ фактической и нормативной вероятности безотказной работы (ВБР) тепловой сети по пути движения теплоносителя, в зоне действия котельной </w:t>
      </w:r>
      <w:r>
        <w:rPr>
          <w:sz w:val="24"/>
          <w:szCs w:val="24"/>
        </w:rPr>
        <w:br/>
        <w:t>№ 1 ЕТО.</w:t>
      </w:r>
    </w:p>
    <w:p w:rsidR="00280340" w:rsidRPr="001E04E2" w:rsidRDefault="00280340" w:rsidP="00740CA1">
      <w:pPr>
        <w:spacing w:line="240" w:lineRule="auto"/>
        <w:rPr>
          <w:sz w:val="24"/>
          <w:szCs w:val="24"/>
        </w:rPr>
      </w:pPr>
    </w:p>
    <w:p w:rsidR="00280340" w:rsidRDefault="001E04E2" w:rsidP="00740CA1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1y810tw" w:colFirst="0" w:colLast="0"/>
      <w:bookmarkEnd w:id="14"/>
      <w:r w:rsidRPr="001E04E2">
        <w:rPr>
          <w:sz w:val="24"/>
          <w:szCs w:val="24"/>
        </w:rPr>
        <w:t>Результаты оценки коэффициентов готовности теплопроводов к несению тепловой нагрузки</w:t>
      </w:r>
    </w:p>
    <w:p w:rsidR="009066D7" w:rsidRDefault="009066D7" w:rsidP="009066D7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Результаты расчёта перспективных показателей вероятности </w:t>
      </w:r>
      <w:r>
        <w:rPr>
          <w:sz w:val="24"/>
          <w:szCs w:val="24"/>
        </w:rPr>
        <w:t xml:space="preserve">безотказной работы систем </w:t>
      </w:r>
      <w:r w:rsidRPr="00DA1F8F">
        <w:rPr>
          <w:sz w:val="24"/>
          <w:szCs w:val="24"/>
        </w:rPr>
        <w:t xml:space="preserve">теплоснабжения </w:t>
      </w:r>
      <w:r>
        <w:rPr>
          <w:sz w:val="24"/>
          <w:szCs w:val="24"/>
        </w:rPr>
        <w:t xml:space="preserve">будут </w:t>
      </w:r>
      <w:r w:rsidRPr="00DA1F8F">
        <w:rPr>
          <w:sz w:val="24"/>
          <w:szCs w:val="24"/>
        </w:rPr>
        <w:t xml:space="preserve">представлены в разделе 4. </w:t>
      </w:r>
    </w:p>
    <w:p w:rsidR="009066D7" w:rsidRDefault="00266F20" w:rsidP="009066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="009066D7" w:rsidRPr="00DA1F8F">
        <w:rPr>
          <w:sz w:val="24"/>
          <w:szCs w:val="24"/>
        </w:rPr>
        <w:t>ероятность безотказной работы</w:t>
      </w:r>
      <w:r w:rsidR="009066D7">
        <w:rPr>
          <w:sz w:val="24"/>
          <w:szCs w:val="24"/>
        </w:rPr>
        <w:t xml:space="preserve"> </w:t>
      </w:r>
      <w:r w:rsidR="009066D7" w:rsidRPr="00DA1F8F">
        <w:rPr>
          <w:sz w:val="24"/>
          <w:szCs w:val="24"/>
        </w:rPr>
        <w:t>источник</w:t>
      </w:r>
      <w:r>
        <w:rPr>
          <w:sz w:val="24"/>
          <w:szCs w:val="24"/>
        </w:rPr>
        <w:t xml:space="preserve">а </w:t>
      </w:r>
      <w:r w:rsidR="009066D7" w:rsidRPr="00DA1F8F">
        <w:rPr>
          <w:sz w:val="24"/>
          <w:szCs w:val="24"/>
        </w:rPr>
        <w:t xml:space="preserve">теплоснабжения не </w:t>
      </w:r>
      <w:r w:rsidR="009066D7">
        <w:rPr>
          <w:sz w:val="24"/>
          <w:szCs w:val="24"/>
        </w:rPr>
        <w:t>определ</w:t>
      </w:r>
      <w:r>
        <w:rPr>
          <w:sz w:val="24"/>
          <w:szCs w:val="24"/>
        </w:rPr>
        <w:t>ена ввиду</w:t>
      </w:r>
      <w:r w:rsidR="009066D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того, что котельная пристроена к зданию. Принимаем, что </w:t>
      </w:r>
      <w:r w:rsidRPr="00DA1F8F">
        <w:rPr>
          <w:sz w:val="24"/>
          <w:szCs w:val="24"/>
        </w:rPr>
        <w:t xml:space="preserve">готовность теплопроводов к несению тепловой нагрузки будет </w:t>
      </w:r>
      <w:r>
        <w:rPr>
          <w:sz w:val="24"/>
          <w:szCs w:val="24"/>
        </w:rPr>
        <w:t>равна</w:t>
      </w:r>
      <w:r w:rsidRPr="00DA1F8F">
        <w:rPr>
          <w:sz w:val="24"/>
          <w:szCs w:val="24"/>
        </w:rPr>
        <w:t xml:space="preserve"> минимально допустим</w:t>
      </w:r>
      <w:r>
        <w:rPr>
          <w:sz w:val="24"/>
          <w:szCs w:val="24"/>
        </w:rPr>
        <w:t>ому</w:t>
      </w:r>
      <w:r w:rsidRPr="00DA1F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значению 0,90. 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 xml:space="preserve">Развитие системы централизованного теплоснабжения позволит повысить надёжность централизованного теплоснабжения и достигнуть более высокого коэффициента надёжности </w:t>
      </w:r>
      <w:r w:rsidRPr="0045113F">
        <w:rPr>
          <w:sz w:val="24"/>
          <w:szCs w:val="24"/>
        </w:rPr>
        <w:br/>
        <w:t>за счёт повышения надёжности источника тепловой энергии, снижения доли ветхих сетей и т.д.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Согласно требованиям методических указаний по анализу показателей, используемых для оценки надёжности систем теплоснабжения, утверждённых приказом № 310 от 26 июля 2013 года Министерства регионального развития РФ, для оценки надёжности системы теплоснабжения используются следующие показатели: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1)</w:t>
      </w:r>
      <w:r w:rsidRPr="0045113F">
        <w:rPr>
          <w:sz w:val="24"/>
          <w:szCs w:val="24"/>
        </w:rPr>
        <w:tab/>
        <w:t>Показатель надёжности электроснабжения источников тепловой энергии. Показатель надёжности электроснабжения источников тепловой энергии (К</w:t>
      </w:r>
      <w:r w:rsidRPr="002F7BF6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 xml:space="preserve">) характеризуется наличием или отсутствием резервного электропитания: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 xml:space="preserve"> = 1,0 - при наличии резервного электроснабжения; 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 xml:space="preserve"> = 0,6 - при отсутствии резервного электроснабжения</w:t>
      </w:r>
      <w:r>
        <w:rPr>
          <w:sz w:val="24"/>
          <w:szCs w:val="24"/>
        </w:rPr>
        <w:t>.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2)</w:t>
      </w:r>
      <w:r w:rsidRPr="0045113F">
        <w:rPr>
          <w:sz w:val="24"/>
          <w:szCs w:val="24"/>
        </w:rPr>
        <w:tab/>
        <w:t>Показатель надёжности водоснабжения источников тепловой энергии. Показатель надёжности водоснабжения источников тепловой энергии (К</w:t>
      </w:r>
      <w:r w:rsidRPr="002F7BF6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 xml:space="preserve">) характеризуется наличием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 xml:space="preserve">или отсутствием резервного водоснабжения: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 xml:space="preserve"> = 1,0 - при наличии резервного водоснабжения</w:t>
      </w:r>
      <w:r>
        <w:rPr>
          <w:sz w:val="24"/>
          <w:szCs w:val="24"/>
        </w:rPr>
        <w:t>;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 xml:space="preserve"> = 0,6 - при отсутствии резервного водоснабжения</w:t>
      </w:r>
      <w:r>
        <w:rPr>
          <w:sz w:val="24"/>
          <w:szCs w:val="24"/>
        </w:rPr>
        <w:t>.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3)</w:t>
      </w:r>
      <w:r w:rsidRPr="0045113F">
        <w:rPr>
          <w:sz w:val="24"/>
          <w:szCs w:val="24"/>
        </w:rPr>
        <w:tab/>
        <w:t>Показатель надёжности топливоснабжения источников тепловой энергии. Показатель надёжности топливоснабжения источников тепловой энергии (К</w:t>
      </w:r>
      <w:r w:rsidRPr="002F7BF6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 xml:space="preserve">) характеризуется наличием или отсутствием резервного топливоснабжения: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lastRenderedPageBreak/>
        <w:t>К</w:t>
      </w:r>
      <w:r w:rsidRPr="002F7BF6">
        <w:rPr>
          <w:sz w:val="24"/>
          <w:szCs w:val="24"/>
          <w:vertAlign w:val="subscript"/>
        </w:rPr>
        <w:t xml:space="preserve">т </w:t>
      </w:r>
      <w:r w:rsidRPr="0045113F">
        <w:rPr>
          <w:sz w:val="24"/>
          <w:szCs w:val="24"/>
        </w:rPr>
        <w:t>= 1,0 - при наличии резервного топлив</w:t>
      </w:r>
      <w:r>
        <w:rPr>
          <w:sz w:val="24"/>
          <w:szCs w:val="24"/>
        </w:rPr>
        <w:t>;</w:t>
      </w:r>
      <w:r w:rsidRPr="0045113F">
        <w:rPr>
          <w:sz w:val="24"/>
          <w:szCs w:val="24"/>
        </w:rPr>
        <w:t xml:space="preserve"> 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 xml:space="preserve"> = 0,5 - при отсутствии резервного топлива</w:t>
      </w:r>
      <w:r>
        <w:rPr>
          <w:sz w:val="24"/>
          <w:szCs w:val="24"/>
        </w:rPr>
        <w:t>.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4)</w:t>
      </w:r>
      <w:r w:rsidRPr="0045113F">
        <w:rPr>
          <w:sz w:val="24"/>
          <w:szCs w:val="24"/>
        </w:rPr>
        <w:tab/>
        <w:t xml:space="preserve">Показатель соответствия тепловой мощности источников тепловой энергии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>и пропускной способности тепловых сетей расчётным тепловым нагрузкам потребителей. Показатель соответствия тепловой мощности источников тепловой энергии и пропускной способности тепловых сетей расчётным тепловым нагрузкам потребителей (К</w:t>
      </w:r>
      <w:r w:rsidRPr="002F7BF6">
        <w:rPr>
          <w:sz w:val="24"/>
          <w:szCs w:val="24"/>
          <w:vertAlign w:val="subscript"/>
        </w:rPr>
        <w:t>б</w:t>
      </w:r>
      <w:r w:rsidRPr="0045113F">
        <w:rPr>
          <w:sz w:val="24"/>
          <w:szCs w:val="24"/>
        </w:rPr>
        <w:t xml:space="preserve">) характеризуется долей (%) тепловой нагрузки, не обеспеченной мощностью источников тепловой энергии и/или пропускной способностью тепловых сетей: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б</w:t>
      </w:r>
      <w:r w:rsidRPr="0045113F">
        <w:rPr>
          <w:sz w:val="24"/>
          <w:szCs w:val="24"/>
        </w:rPr>
        <w:t xml:space="preserve"> = 1,0 - полная обеспеченность</w:t>
      </w:r>
      <w:r>
        <w:rPr>
          <w:sz w:val="24"/>
          <w:szCs w:val="24"/>
        </w:rPr>
        <w:t>;</w:t>
      </w:r>
      <w:r w:rsidRPr="0045113F">
        <w:rPr>
          <w:sz w:val="24"/>
          <w:szCs w:val="24"/>
        </w:rPr>
        <w:t xml:space="preserve">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б</w:t>
      </w:r>
      <w:r w:rsidRPr="0045113F">
        <w:rPr>
          <w:sz w:val="24"/>
          <w:szCs w:val="24"/>
        </w:rPr>
        <w:t xml:space="preserve"> = 0,8 - не обеспечена в размере 10% и менее</w:t>
      </w:r>
      <w:r>
        <w:rPr>
          <w:sz w:val="24"/>
          <w:szCs w:val="24"/>
        </w:rPr>
        <w:t>;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К</w:t>
      </w:r>
      <w:r w:rsidRPr="002F7BF6">
        <w:rPr>
          <w:sz w:val="24"/>
          <w:szCs w:val="24"/>
          <w:vertAlign w:val="subscript"/>
        </w:rPr>
        <w:t>б</w:t>
      </w:r>
      <w:r w:rsidRPr="0045113F">
        <w:rPr>
          <w:sz w:val="24"/>
          <w:szCs w:val="24"/>
        </w:rPr>
        <w:t xml:space="preserve"> = 0,5 - не обеспечена в размере более 10%</w:t>
      </w:r>
      <w:r>
        <w:rPr>
          <w:sz w:val="24"/>
          <w:szCs w:val="24"/>
        </w:rPr>
        <w:t>.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5)</w:t>
      </w:r>
      <w:r w:rsidRPr="0045113F">
        <w:rPr>
          <w:sz w:val="24"/>
          <w:szCs w:val="24"/>
        </w:rPr>
        <w:tab/>
        <w:t>Показатель уровня резервирования источников тепловой энергии и элементов тепловой сети путём их кольцевания и устройств перемычек. показатель уровня резервирования источников тепловой энергии и элементов тепловой сети путём их кольцевания и устройства перемычек (К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), характеризуемый отношением резервируемой расчётной тепловой нагрузки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 xml:space="preserve">к сумме расчётных тепловых нагрузок (%), подлежащих резервированию согласно схеме теплоснабжения поселений, городских округов, выраженный в %: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90% до 100% - 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 = 1,0;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70% до 90% включительно - 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 = 0,7;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50% до 70% включительно - 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 = 0,5;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30% до 50% включительно - 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 = 0,3; 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менее 30% включительно - К</w:t>
      </w:r>
      <w:r w:rsidRPr="002F7BF6">
        <w:rPr>
          <w:sz w:val="24"/>
          <w:szCs w:val="24"/>
          <w:vertAlign w:val="subscript"/>
        </w:rPr>
        <w:t>р</w:t>
      </w:r>
      <w:r w:rsidRPr="0045113F">
        <w:rPr>
          <w:sz w:val="24"/>
          <w:szCs w:val="24"/>
        </w:rPr>
        <w:t xml:space="preserve"> = 0,2;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6)</w:t>
      </w:r>
      <w:r w:rsidRPr="0045113F">
        <w:rPr>
          <w:sz w:val="24"/>
          <w:szCs w:val="24"/>
        </w:rPr>
        <w:tab/>
        <w:t>Показатель технического состояния тепловых сетей К</w:t>
      </w:r>
      <w:r w:rsidRPr="002F7BF6">
        <w:rPr>
          <w:sz w:val="24"/>
          <w:szCs w:val="24"/>
          <w:vertAlign w:val="subscript"/>
        </w:rPr>
        <w:t>с</w:t>
      </w:r>
      <w:r w:rsidRPr="0045113F">
        <w:rPr>
          <w:sz w:val="24"/>
          <w:szCs w:val="24"/>
        </w:rPr>
        <w:t>, характеризуемый наличием ветхих, подлежащих замене трубопроводов, выражен отношением разности общей протяженности сети и протяженности ветхих сетей к общей протяженности сети;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7)</w:t>
      </w:r>
      <w:r w:rsidRPr="0045113F">
        <w:rPr>
          <w:sz w:val="24"/>
          <w:szCs w:val="24"/>
        </w:rPr>
        <w:tab/>
        <w:t xml:space="preserve">Показатель интенсивности отказов сетей теплоснабжения (ед./км в год).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>В зависимости от интенсивности отказов (И</w:t>
      </w:r>
      <w:r w:rsidRPr="002F7BF6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2F7BF6">
        <w:rPr>
          <w:sz w:val="24"/>
          <w:szCs w:val="24"/>
          <w:vertAlign w:val="subscript"/>
        </w:rPr>
        <w:t>тс</w:t>
      </w:r>
      <w:r w:rsidRPr="0045113F">
        <w:rPr>
          <w:sz w:val="24"/>
          <w:szCs w:val="24"/>
        </w:rPr>
        <w:t>) определяется показатель надёжности тепловых сетей (К</w:t>
      </w:r>
      <w:r w:rsidRPr="002F7BF6">
        <w:rPr>
          <w:sz w:val="24"/>
          <w:szCs w:val="24"/>
          <w:vertAlign w:val="subscript"/>
        </w:rPr>
        <w:t>отк тс</w:t>
      </w:r>
      <w:r w:rsidRPr="0045113F">
        <w:rPr>
          <w:sz w:val="24"/>
          <w:szCs w:val="24"/>
        </w:rPr>
        <w:t xml:space="preserve">):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до 0,2 включительно</w:t>
      </w:r>
      <w:r w:rsidRPr="00A5460B"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>- К</w:t>
      </w:r>
      <w:r w:rsidRPr="002F7BF6">
        <w:rPr>
          <w:sz w:val="24"/>
          <w:szCs w:val="24"/>
          <w:vertAlign w:val="subscript"/>
        </w:rPr>
        <w:t xml:space="preserve">отк тс </w:t>
      </w:r>
      <w:r w:rsidRPr="0045113F">
        <w:rPr>
          <w:sz w:val="24"/>
          <w:szCs w:val="24"/>
        </w:rPr>
        <w:t xml:space="preserve">= 1,0;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0,2 до 0,6 включительно</w:t>
      </w:r>
      <w:r w:rsidRPr="00E211D3"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>- К</w:t>
      </w:r>
      <w:r w:rsidRPr="002F7BF6">
        <w:rPr>
          <w:sz w:val="24"/>
          <w:szCs w:val="24"/>
          <w:vertAlign w:val="subscript"/>
        </w:rPr>
        <w:t>отк тс</w:t>
      </w:r>
      <w:r w:rsidRPr="0045113F">
        <w:rPr>
          <w:sz w:val="24"/>
          <w:szCs w:val="24"/>
        </w:rPr>
        <w:t xml:space="preserve"> = 0,8;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0,6 - 1,2 включительно - К</w:t>
      </w:r>
      <w:r w:rsidRPr="002F7BF6">
        <w:rPr>
          <w:sz w:val="24"/>
          <w:szCs w:val="24"/>
          <w:vertAlign w:val="subscript"/>
        </w:rPr>
        <w:t>отк тс</w:t>
      </w:r>
      <w:r w:rsidRPr="0045113F">
        <w:rPr>
          <w:sz w:val="24"/>
          <w:szCs w:val="24"/>
        </w:rPr>
        <w:t xml:space="preserve"> = 0,6; </w:t>
      </w:r>
    </w:p>
    <w:p w:rsidR="00740CA1" w:rsidRPr="00E211D3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свыше 1,2- К</w:t>
      </w:r>
      <w:r w:rsidRPr="002F7BF6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2F7BF6">
        <w:rPr>
          <w:sz w:val="24"/>
          <w:szCs w:val="24"/>
          <w:vertAlign w:val="subscript"/>
        </w:rPr>
        <w:t xml:space="preserve">тс </w:t>
      </w:r>
      <w:r w:rsidRPr="0045113F">
        <w:rPr>
          <w:sz w:val="24"/>
          <w:szCs w:val="24"/>
        </w:rPr>
        <w:t>= 0,5</w:t>
      </w:r>
      <w:r>
        <w:rPr>
          <w:sz w:val="24"/>
          <w:szCs w:val="24"/>
        </w:rPr>
        <w:t>.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8)</w:t>
      </w:r>
      <w:r w:rsidRPr="0045113F">
        <w:rPr>
          <w:sz w:val="24"/>
          <w:szCs w:val="24"/>
        </w:rPr>
        <w:tab/>
        <w:t>Показатель интенсивности отказов теплового источника (К</w:t>
      </w:r>
      <w:r w:rsidRPr="00E211D3">
        <w:rPr>
          <w:sz w:val="24"/>
          <w:szCs w:val="24"/>
          <w:vertAlign w:val="subscript"/>
        </w:rPr>
        <w:t>отк ит</w:t>
      </w:r>
      <w:r w:rsidRPr="0045113F">
        <w:rPr>
          <w:sz w:val="24"/>
          <w:szCs w:val="24"/>
        </w:rPr>
        <w:t>) Определяется, как среднее арифметическое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>. В зависимости от интенсивности отказов (И</w:t>
      </w:r>
      <w:r w:rsidRPr="00E211D3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E211D3">
        <w:rPr>
          <w:sz w:val="24"/>
          <w:szCs w:val="24"/>
          <w:vertAlign w:val="subscript"/>
        </w:rPr>
        <w:t>ит</w:t>
      </w:r>
      <w:r w:rsidRPr="0045113F">
        <w:rPr>
          <w:sz w:val="24"/>
          <w:szCs w:val="24"/>
        </w:rPr>
        <w:t>) определяется показатель надёжности теплового источника (К</w:t>
      </w:r>
      <w:r w:rsidRPr="00E211D3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E211D3">
        <w:rPr>
          <w:sz w:val="24"/>
          <w:szCs w:val="24"/>
          <w:vertAlign w:val="subscript"/>
        </w:rPr>
        <w:t>ит</w:t>
      </w:r>
      <w:r w:rsidRPr="0045113F">
        <w:rPr>
          <w:sz w:val="24"/>
          <w:szCs w:val="24"/>
        </w:rPr>
        <w:t xml:space="preserve">):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до 0,2 включительно</w:t>
      </w:r>
      <w:r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>- К</w:t>
      </w:r>
      <w:r w:rsidRPr="00E211D3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ит = 1,0;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0,2 до 0,6 включительно - К</w:t>
      </w:r>
      <w:r w:rsidRPr="00E211D3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</w:t>
      </w:r>
      <w:r w:rsidRPr="00E211D3">
        <w:rPr>
          <w:sz w:val="24"/>
          <w:szCs w:val="24"/>
          <w:vertAlign w:val="subscript"/>
        </w:rPr>
        <w:t xml:space="preserve">ит </w:t>
      </w:r>
      <w:r w:rsidRPr="0045113F">
        <w:rPr>
          <w:sz w:val="24"/>
          <w:szCs w:val="24"/>
        </w:rPr>
        <w:t xml:space="preserve">= 0,8; 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0,6 - 1,2 включительно</w:t>
      </w:r>
      <w:r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>- К</w:t>
      </w:r>
      <w:r w:rsidRPr="00E211D3">
        <w:rPr>
          <w:sz w:val="24"/>
          <w:szCs w:val="24"/>
          <w:vertAlign w:val="subscript"/>
        </w:rPr>
        <w:t>отк</w:t>
      </w:r>
      <w:r w:rsidRPr="0045113F">
        <w:rPr>
          <w:sz w:val="24"/>
          <w:szCs w:val="24"/>
        </w:rPr>
        <w:t xml:space="preserve"> ит = 0,6.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9)</w:t>
      </w:r>
      <w:r w:rsidRPr="0045113F">
        <w:rPr>
          <w:sz w:val="24"/>
          <w:szCs w:val="24"/>
        </w:rPr>
        <w:tab/>
        <w:t xml:space="preserve">Показатель относительного аварийного недоотпуска тепла. В зависимости </w:t>
      </w:r>
      <w:r>
        <w:rPr>
          <w:sz w:val="24"/>
          <w:szCs w:val="24"/>
        </w:rPr>
        <w:br/>
      </w:r>
      <w:r w:rsidRPr="0045113F">
        <w:rPr>
          <w:sz w:val="24"/>
          <w:szCs w:val="24"/>
        </w:rPr>
        <w:t>от величины относительного недоотпуска тепла (Q</w:t>
      </w:r>
      <w:r w:rsidRPr="00E211D3">
        <w:rPr>
          <w:sz w:val="24"/>
          <w:szCs w:val="24"/>
          <w:vertAlign w:val="subscript"/>
        </w:rPr>
        <w:t>нед</w:t>
      </w:r>
      <w:r w:rsidRPr="0045113F">
        <w:rPr>
          <w:sz w:val="24"/>
          <w:szCs w:val="24"/>
        </w:rPr>
        <w:t xml:space="preserve">) определяется показатель надёжности (Кнед):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до 0,1% включительно - К</w:t>
      </w:r>
      <w:r w:rsidRPr="00E211D3">
        <w:rPr>
          <w:sz w:val="24"/>
          <w:szCs w:val="24"/>
          <w:vertAlign w:val="subscript"/>
        </w:rPr>
        <w:t xml:space="preserve">нед </w:t>
      </w:r>
      <w:r w:rsidRPr="0045113F">
        <w:rPr>
          <w:sz w:val="24"/>
          <w:szCs w:val="24"/>
        </w:rPr>
        <w:t xml:space="preserve">= 1,0;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0,1% до 0,3% включительно</w:t>
      </w:r>
      <w:r>
        <w:rPr>
          <w:sz w:val="24"/>
          <w:szCs w:val="24"/>
        </w:rPr>
        <w:t xml:space="preserve"> </w:t>
      </w:r>
      <w:r w:rsidRPr="0045113F">
        <w:rPr>
          <w:sz w:val="24"/>
          <w:szCs w:val="24"/>
        </w:rPr>
        <w:t>- К</w:t>
      </w:r>
      <w:r w:rsidRPr="00E211D3">
        <w:rPr>
          <w:sz w:val="24"/>
          <w:szCs w:val="24"/>
          <w:vertAlign w:val="subscript"/>
        </w:rPr>
        <w:t>нед</w:t>
      </w:r>
      <w:r w:rsidRPr="0045113F">
        <w:rPr>
          <w:sz w:val="24"/>
          <w:szCs w:val="24"/>
        </w:rPr>
        <w:t xml:space="preserve"> = 0,8;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0,3% до 0,5% включительно- К</w:t>
      </w:r>
      <w:r w:rsidRPr="00E211D3">
        <w:rPr>
          <w:sz w:val="24"/>
          <w:szCs w:val="24"/>
          <w:vertAlign w:val="subscript"/>
        </w:rPr>
        <w:t>нед</w:t>
      </w:r>
      <w:r w:rsidRPr="0045113F">
        <w:rPr>
          <w:sz w:val="24"/>
          <w:szCs w:val="24"/>
        </w:rPr>
        <w:t xml:space="preserve"> = 0,6; </w:t>
      </w:r>
    </w:p>
    <w:p w:rsidR="00740CA1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от 0,5% до 1,0% включительно - К</w:t>
      </w:r>
      <w:r w:rsidRPr="00E211D3">
        <w:rPr>
          <w:sz w:val="24"/>
          <w:szCs w:val="24"/>
          <w:vertAlign w:val="subscript"/>
        </w:rPr>
        <w:t>нед</w:t>
      </w:r>
      <w:r w:rsidRPr="0045113F">
        <w:rPr>
          <w:sz w:val="24"/>
          <w:szCs w:val="24"/>
        </w:rPr>
        <w:t xml:space="preserve"> = 0,5; 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свыше 1,0% - К</w:t>
      </w:r>
      <w:r w:rsidRPr="00E211D3">
        <w:rPr>
          <w:sz w:val="24"/>
          <w:szCs w:val="24"/>
          <w:vertAlign w:val="subscript"/>
        </w:rPr>
        <w:t>нед</w:t>
      </w:r>
      <w:r w:rsidRPr="0045113F">
        <w:rPr>
          <w:sz w:val="24"/>
          <w:szCs w:val="24"/>
        </w:rPr>
        <w:t xml:space="preserve"> = 0,2;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10)</w:t>
      </w:r>
      <w:r w:rsidRPr="0045113F">
        <w:rPr>
          <w:sz w:val="24"/>
          <w:szCs w:val="24"/>
        </w:rPr>
        <w:tab/>
        <w:t>Показатель готовности теплоснабжающих организаций (К</w:t>
      </w:r>
      <w:r w:rsidRPr="00E211D3">
        <w:rPr>
          <w:sz w:val="24"/>
          <w:szCs w:val="24"/>
          <w:vertAlign w:val="subscript"/>
        </w:rPr>
        <w:t>гот</w:t>
      </w:r>
      <w:r w:rsidRPr="0045113F">
        <w:rPr>
          <w:sz w:val="24"/>
          <w:szCs w:val="24"/>
        </w:rPr>
        <w:t>) к проведению аварийно-восстановительных работ в системах теплоснабжения (итоговый показатель) базируется на показателях: укомплектованности ремонтным и оперативно-ремонтным персоналом; оснащённости машинами, специальными механизмами и оборудованием; наличия основных материально-технических ресурсов; укомплектованности передвижными автономными источниками электропитания для ведения аварийно-восстановительных работ;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lastRenderedPageBreak/>
        <w:t>В зависимости от полученных показателей надёжности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 xml:space="preserve"> и К</w:t>
      </w:r>
      <w:r w:rsidRPr="00E211D3">
        <w:rPr>
          <w:sz w:val="24"/>
          <w:szCs w:val="24"/>
          <w:vertAlign w:val="subscript"/>
        </w:rPr>
        <w:t>и</w:t>
      </w:r>
      <w:r w:rsidRPr="0045113F">
        <w:rPr>
          <w:sz w:val="24"/>
          <w:szCs w:val="24"/>
        </w:rPr>
        <w:t>, источники тепловой энергии оценены как:</w:t>
      </w:r>
    </w:p>
    <w:p w:rsidR="00740CA1" w:rsidRPr="0045113F" w:rsidRDefault="00740CA1" w:rsidP="00740CA1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высоконадёжные - при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 xml:space="preserve"> =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 xml:space="preserve"> =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 xml:space="preserve"> = К</w:t>
      </w:r>
      <w:r w:rsidRPr="00E211D3">
        <w:rPr>
          <w:sz w:val="24"/>
          <w:szCs w:val="24"/>
          <w:vertAlign w:val="subscript"/>
        </w:rPr>
        <w:t>и</w:t>
      </w:r>
      <w:r w:rsidRPr="0045113F">
        <w:rPr>
          <w:sz w:val="24"/>
          <w:szCs w:val="24"/>
        </w:rPr>
        <w:t xml:space="preserve"> = 1;</w:t>
      </w:r>
    </w:p>
    <w:p w:rsidR="00740CA1" w:rsidRPr="0045113F" w:rsidRDefault="00740CA1" w:rsidP="00740CA1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надёжные - при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 xml:space="preserve"> =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 xml:space="preserve"> =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 xml:space="preserve"> = 1 и К</w:t>
      </w:r>
      <w:r w:rsidRPr="00E211D3">
        <w:rPr>
          <w:sz w:val="24"/>
          <w:szCs w:val="24"/>
          <w:vertAlign w:val="subscript"/>
        </w:rPr>
        <w:t>и</w:t>
      </w:r>
      <w:r w:rsidRPr="0045113F">
        <w:rPr>
          <w:sz w:val="24"/>
          <w:szCs w:val="24"/>
        </w:rPr>
        <w:t xml:space="preserve"> = 0,5;</w:t>
      </w:r>
    </w:p>
    <w:p w:rsidR="00740CA1" w:rsidRPr="0045113F" w:rsidRDefault="00740CA1" w:rsidP="00740CA1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малонадёжные - при К</w:t>
      </w:r>
      <w:r w:rsidRPr="00E211D3">
        <w:rPr>
          <w:sz w:val="24"/>
          <w:szCs w:val="24"/>
          <w:vertAlign w:val="subscript"/>
        </w:rPr>
        <w:t>и</w:t>
      </w:r>
      <w:r w:rsidRPr="0045113F">
        <w:rPr>
          <w:sz w:val="24"/>
          <w:szCs w:val="24"/>
        </w:rPr>
        <w:t xml:space="preserve"> = 0,5 и при значении меньше 1 одного из показателей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>;</w:t>
      </w:r>
    </w:p>
    <w:p w:rsidR="00740CA1" w:rsidRPr="0045113F" w:rsidRDefault="00740CA1" w:rsidP="00740CA1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ненадёжные - при К</w:t>
      </w:r>
      <w:r w:rsidRPr="00E211D3">
        <w:rPr>
          <w:sz w:val="24"/>
          <w:szCs w:val="24"/>
          <w:vertAlign w:val="subscript"/>
        </w:rPr>
        <w:t>и</w:t>
      </w:r>
      <w:r w:rsidRPr="0045113F">
        <w:rPr>
          <w:sz w:val="24"/>
          <w:szCs w:val="24"/>
        </w:rPr>
        <w:t xml:space="preserve"> = 0,2 и/или значении меньше 1 у 2-х и более показателей К</w:t>
      </w:r>
      <w:r w:rsidRPr="00E211D3">
        <w:rPr>
          <w:sz w:val="24"/>
          <w:szCs w:val="24"/>
          <w:vertAlign w:val="subscript"/>
        </w:rPr>
        <w:t>э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в</w:t>
      </w:r>
      <w:r w:rsidRPr="0045113F">
        <w:rPr>
          <w:sz w:val="24"/>
          <w:szCs w:val="24"/>
        </w:rPr>
        <w:t>, К</w:t>
      </w:r>
      <w:r w:rsidRPr="00E211D3">
        <w:rPr>
          <w:sz w:val="24"/>
          <w:szCs w:val="24"/>
          <w:vertAlign w:val="subscript"/>
        </w:rPr>
        <w:t>т</w:t>
      </w:r>
      <w:r w:rsidRPr="0045113F">
        <w:rPr>
          <w:sz w:val="24"/>
          <w:szCs w:val="24"/>
        </w:rPr>
        <w:t>.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В зависимости от полученных показателей надёжности тепловые сети оценены как:</w:t>
      </w:r>
    </w:p>
    <w:p w:rsidR="00740CA1" w:rsidRPr="0045113F" w:rsidRDefault="00740CA1" w:rsidP="00740CA1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высоконадёжные - более 0,9;</w:t>
      </w:r>
    </w:p>
    <w:p w:rsidR="00740CA1" w:rsidRPr="0045113F" w:rsidRDefault="00740CA1" w:rsidP="00740CA1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надёжные - 0,75-0,89;</w:t>
      </w:r>
    </w:p>
    <w:p w:rsidR="00740CA1" w:rsidRPr="0045113F" w:rsidRDefault="00740CA1" w:rsidP="00740CA1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малонадёжные- 0,5-0,74;</w:t>
      </w:r>
    </w:p>
    <w:p w:rsidR="00740CA1" w:rsidRPr="0045113F" w:rsidRDefault="00740CA1" w:rsidP="00740CA1">
      <w:pPr>
        <w:numPr>
          <w:ilvl w:val="0"/>
          <w:numId w:val="3"/>
        </w:numPr>
        <w:spacing w:line="240" w:lineRule="auto"/>
        <w:ind w:left="0" w:firstLine="709"/>
        <w:jc w:val="left"/>
        <w:rPr>
          <w:sz w:val="24"/>
          <w:szCs w:val="24"/>
        </w:rPr>
      </w:pPr>
      <w:r w:rsidRPr="0045113F">
        <w:rPr>
          <w:sz w:val="24"/>
          <w:szCs w:val="24"/>
        </w:rPr>
        <w:t>ненадёжные- менее 0,5.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Общая оценка надёжности системы теплоснабжения определена исходя из оценок надёжности источников тепловой энергии и тепловых сетей.</w:t>
      </w:r>
    </w:p>
    <w:p w:rsidR="00740CA1" w:rsidRPr="0045113F" w:rsidRDefault="00740CA1" w:rsidP="00740CA1">
      <w:pPr>
        <w:spacing w:line="240" w:lineRule="auto"/>
        <w:rPr>
          <w:sz w:val="24"/>
          <w:szCs w:val="24"/>
        </w:rPr>
      </w:pPr>
      <w:r w:rsidRPr="0045113F">
        <w:rPr>
          <w:sz w:val="24"/>
          <w:szCs w:val="24"/>
        </w:rPr>
        <w:t>Оценка основных показателей надёжности представлена в таблице ниже.</w:t>
      </w:r>
    </w:p>
    <w:p w:rsidR="00280340" w:rsidRPr="001E04E2" w:rsidRDefault="00280340" w:rsidP="00FE6117">
      <w:pPr>
        <w:tabs>
          <w:tab w:val="left" w:pos="1114"/>
        </w:tabs>
        <w:rPr>
          <w:sz w:val="24"/>
          <w:szCs w:val="24"/>
        </w:rPr>
        <w:sectPr w:rsidR="00280340" w:rsidRPr="001E04E2" w:rsidSect="004E5E41">
          <w:pgSz w:w="11906" w:h="16838"/>
          <w:pgMar w:top="1134" w:right="566" w:bottom="1134" w:left="1276" w:header="284" w:footer="709" w:gutter="0"/>
          <w:cols w:space="720"/>
        </w:sectPr>
      </w:pPr>
    </w:p>
    <w:p w:rsidR="004E5E41" w:rsidRDefault="001E04E2" w:rsidP="001E04E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5" w:name="_4i7ojhp" w:colFirst="0" w:colLast="0"/>
      <w:bookmarkEnd w:id="15"/>
      <w:r w:rsidRPr="00667882">
        <w:rPr>
          <w:color w:val="000000"/>
          <w:sz w:val="24"/>
          <w:szCs w:val="24"/>
        </w:rPr>
        <w:lastRenderedPageBreak/>
        <w:t xml:space="preserve">Таблица </w:t>
      </w:r>
      <w:r w:rsidR="00667882" w:rsidRPr="00667882">
        <w:rPr>
          <w:color w:val="000000"/>
          <w:sz w:val="24"/>
          <w:szCs w:val="24"/>
        </w:rPr>
        <w:t>5</w:t>
      </w:r>
      <w:r w:rsidRPr="00667882">
        <w:rPr>
          <w:color w:val="000000"/>
          <w:sz w:val="24"/>
          <w:szCs w:val="24"/>
        </w:rPr>
        <w:t xml:space="preserve">. Оценка основных показателей </w:t>
      </w:r>
      <w:r w:rsidR="00740CA1" w:rsidRPr="00667882">
        <w:rPr>
          <w:color w:val="000000"/>
          <w:sz w:val="24"/>
          <w:szCs w:val="24"/>
        </w:rPr>
        <w:t>надёжности</w:t>
      </w:r>
      <w:r w:rsidRPr="00667882">
        <w:rPr>
          <w:color w:val="000000"/>
          <w:sz w:val="24"/>
          <w:szCs w:val="24"/>
        </w:rPr>
        <w:t xml:space="preserve"> системы теплоснабжения</w:t>
      </w:r>
    </w:p>
    <w:p w:rsidR="00FD35EE" w:rsidRPr="00667882" w:rsidRDefault="00FD35EE" w:rsidP="001E04E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280340" w:rsidRPr="001E04E2" w:rsidRDefault="00DD2042" w:rsidP="001E04E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drawing>
          <wp:inline distT="0" distB="0" distL="0" distR="0">
            <wp:extent cx="6096000" cy="34671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40" w:rsidRPr="007224C6" w:rsidRDefault="007224C6" w:rsidP="002A744E">
      <w:pPr>
        <w:spacing w:line="240" w:lineRule="auto"/>
        <w:rPr>
          <w:b/>
          <w:sz w:val="24"/>
          <w:szCs w:val="24"/>
        </w:rPr>
      </w:pPr>
      <w:bookmarkStart w:id="16" w:name="_1ci93xb" w:colFirst="0" w:colLast="0"/>
      <w:bookmarkEnd w:id="16"/>
      <w:r>
        <w:rPr>
          <w:b/>
          <w:sz w:val="24"/>
          <w:szCs w:val="24"/>
        </w:rPr>
        <w:t>11.</w:t>
      </w:r>
      <w:r w:rsidR="00740CA1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 xml:space="preserve"> </w:t>
      </w:r>
      <w:r w:rsidR="004E5E41" w:rsidRPr="007224C6">
        <w:rPr>
          <w:b/>
          <w:sz w:val="24"/>
          <w:szCs w:val="24"/>
        </w:rPr>
        <w:t>Р</w:t>
      </w:r>
      <w:r w:rsidR="001E04E2" w:rsidRPr="007224C6">
        <w:rPr>
          <w:b/>
          <w:sz w:val="24"/>
          <w:szCs w:val="24"/>
        </w:rPr>
        <w:t>езультаты оценки недоотпуска тепловой энергии по причине отказов (аварийных ситуаций) и простоев тепловых сетей и источников тепловой энергии</w:t>
      </w:r>
    </w:p>
    <w:p w:rsidR="00266F20" w:rsidRDefault="00266F20" w:rsidP="002A744E">
      <w:pPr>
        <w:spacing w:line="240" w:lineRule="auto"/>
        <w:rPr>
          <w:sz w:val="24"/>
          <w:szCs w:val="24"/>
        </w:rPr>
      </w:pPr>
    </w:p>
    <w:p w:rsidR="00266F20" w:rsidRDefault="00266F20" w:rsidP="002A744E">
      <w:pPr>
        <w:spacing w:line="240" w:lineRule="auto"/>
        <w:rPr>
          <w:sz w:val="24"/>
          <w:szCs w:val="24"/>
        </w:rPr>
      </w:pPr>
    </w:p>
    <w:p w:rsidR="00266F20" w:rsidRPr="00DA1F8F" w:rsidRDefault="00266F20" w:rsidP="00266F20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Приведённый объем годового недоотпуска тепла в результате нарушений в подаче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тепловой энергии по состоянию на 20</w:t>
      </w:r>
      <w:r w:rsidR="000273D5">
        <w:rPr>
          <w:sz w:val="24"/>
          <w:szCs w:val="24"/>
        </w:rPr>
        <w:t>24</w:t>
      </w:r>
      <w:bookmarkStart w:id="17" w:name="_GoBack"/>
      <w:bookmarkEnd w:id="17"/>
      <w:r w:rsidRPr="00DA1F8F">
        <w:rPr>
          <w:sz w:val="24"/>
          <w:szCs w:val="24"/>
        </w:rPr>
        <w:t xml:space="preserve"> год составляет </w:t>
      </w:r>
      <w:r>
        <w:rPr>
          <w:sz w:val="24"/>
          <w:szCs w:val="24"/>
        </w:rPr>
        <w:t xml:space="preserve">0 </w:t>
      </w:r>
      <w:r w:rsidRPr="00DA1F8F">
        <w:rPr>
          <w:sz w:val="24"/>
          <w:szCs w:val="24"/>
        </w:rPr>
        <w:t xml:space="preserve">% от годового отпуска тепловой </w:t>
      </w:r>
      <w:r>
        <w:rPr>
          <w:sz w:val="24"/>
          <w:szCs w:val="24"/>
        </w:rPr>
        <w:t xml:space="preserve">энергии на нужды отопления </w:t>
      </w:r>
      <w:r w:rsidRPr="00DA1F8F">
        <w:rPr>
          <w:sz w:val="24"/>
          <w:szCs w:val="24"/>
        </w:rPr>
        <w:t>совокупного потребителя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(при этом нарушениями в подаче тепловой энергии, считается необеспечение необходимых параметров качества теплоносителей, поддерживаемых на границе раздела тепловых сетей в соответствии с договорными условиями).</w:t>
      </w:r>
    </w:p>
    <w:p w:rsidR="00266F20" w:rsidRDefault="00266F20" w:rsidP="00266F20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Ожидаемая динамика изменения показателя при </w:t>
      </w:r>
      <w:r>
        <w:rPr>
          <w:sz w:val="24"/>
          <w:szCs w:val="24"/>
        </w:rPr>
        <w:t xml:space="preserve">условии реализации мероприятий, </w:t>
      </w:r>
      <w:r w:rsidRPr="00DA1F8F">
        <w:rPr>
          <w:sz w:val="24"/>
          <w:szCs w:val="24"/>
        </w:rPr>
        <w:t>учтённых в Главах 7 и 8, приведена в таблице ниже</w:t>
      </w:r>
    </w:p>
    <w:p w:rsidR="00266F20" w:rsidRPr="001E04E2" w:rsidRDefault="00266F20" w:rsidP="00266F20">
      <w:pPr>
        <w:spacing w:line="240" w:lineRule="auto"/>
        <w:rPr>
          <w:sz w:val="24"/>
          <w:szCs w:val="24"/>
        </w:rPr>
      </w:pPr>
    </w:p>
    <w:p w:rsidR="00266F20" w:rsidRDefault="00266F20" w:rsidP="00266F2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E65D5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6</w:t>
      </w:r>
      <w:r w:rsidRPr="001E65D5">
        <w:rPr>
          <w:color w:val="000000"/>
          <w:sz w:val="24"/>
          <w:szCs w:val="24"/>
        </w:rPr>
        <w:t>. Значение интенсивности отказов в зависимости от продолжительности эксплуатации</w:t>
      </w:r>
    </w:p>
    <w:p w:rsidR="00266F20" w:rsidRDefault="00266F20" w:rsidP="00266F2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426"/>
        <w:gridCol w:w="3427"/>
        <w:gridCol w:w="3427"/>
      </w:tblGrid>
      <w:tr w:rsidR="00266F20" w:rsidRPr="00836476" w:rsidTr="00B716B5">
        <w:tc>
          <w:tcPr>
            <w:tcW w:w="3426" w:type="dxa"/>
          </w:tcPr>
          <w:p w:rsidR="00266F20" w:rsidRPr="00836476" w:rsidRDefault="00266F20" w:rsidP="00B716B5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>2023-2028</w:t>
            </w:r>
          </w:p>
        </w:tc>
        <w:tc>
          <w:tcPr>
            <w:tcW w:w="3427" w:type="dxa"/>
          </w:tcPr>
          <w:p w:rsidR="00266F20" w:rsidRPr="00836476" w:rsidRDefault="00266F20" w:rsidP="00B716B5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>2029-2024</w:t>
            </w:r>
          </w:p>
        </w:tc>
        <w:tc>
          <w:tcPr>
            <w:tcW w:w="3427" w:type="dxa"/>
          </w:tcPr>
          <w:p w:rsidR="00266F20" w:rsidRPr="00836476" w:rsidRDefault="00266F20" w:rsidP="00B716B5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>2025-2030</w:t>
            </w:r>
          </w:p>
        </w:tc>
      </w:tr>
      <w:tr w:rsidR="00266F20" w:rsidRPr="00836476" w:rsidTr="00B716B5">
        <w:tc>
          <w:tcPr>
            <w:tcW w:w="3426" w:type="dxa"/>
          </w:tcPr>
          <w:p w:rsidR="00266F20" w:rsidRPr="00836476" w:rsidRDefault="00266F20" w:rsidP="00B716B5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 xml:space="preserve">от 0 </w:t>
            </w:r>
            <w:r w:rsidRPr="00836476">
              <w:rPr>
                <w:color w:val="000000"/>
                <w:sz w:val="16"/>
                <w:szCs w:val="16"/>
                <w:lang w:val="en-US"/>
              </w:rPr>
              <w:t>%  до 0 %</w:t>
            </w:r>
          </w:p>
        </w:tc>
        <w:tc>
          <w:tcPr>
            <w:tcW w:w="3427" w:type="dxa"/>
          </w:tcPr>
          <w:p w:rsidR="00266F20" w:rsidRPr="00836476" w:rsidRDefault="00266F20" w:rsidP="00B716B5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 xml:space="preserve">от 0 </w:t>
            </w:r>
            <w:r w:rsidRPr="00836476">
              <w:rPr>
                <w:color w:val="000000"/>
                <w:sz w:val="16"/>
                <w:szCs w:val="16"/>
                <w:lang w:val="en-US"/>
              </w:rPr>
              <w:t>%  до 0 %</w:t>
            </w:r>
          </w:p>
        </w:tc>
        <w:tc>
          <w:tcPr>
            <w:tcW w:w="3427" w:type="dxa"/>
          </w:tcPr>
          <w:p w:rsidR="00266F20" w:rsidRPr="00836476" w:rsidRDefault="00266F20" w:rsidP="00B716B5">
            <w:pPr>
              <w:keepNext/>
              <w:keepLines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6476">
              <w:rPr>
                <w:color w:val="000000"/>
                <w:sz w:val="16"/>
                <w:szCs w:val="16"/>
              </w:rPr>
              <w:t xml:space="preserve">от 0 </w:t>
            </w:r>
            <w:r w:rsidRPr="00836476">
              <w:rPr>
                <w:color w:val="000000"/>
                <w:sz w:val="16"/>
                <w:szCs w:val="16"/>
                <w:lang w:val="en-US"/>
              </w:rPr>
              <w:t>%  до 0 %</w:t>
            </w:r>
          </w:p>
        </w:tc>
      </w:tr>
    </w:tbl>
    <w:p w:rsidR="00266F20" w:rsidRPr="00836476" w:rsidRDefault="00266F20" w:rsidP="00266F2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16"/>
          <w:szCs w:val="16"/>
        </w:rPr>
      </w:pPr>
    </w:p>
    <w:p w:rsidR="00266F20" w:rsidRDefault="00266F20" w:rsidP="00266F2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 настоящее время недоотпуск тепловой энергии потребителям из тепловых сетей </w:t>
      </w:r>
      <w:r>
        <w:rPr>
          <w:sz w:val="24"/>
          <w:szCs w:val="24"/>
        </w:rPr>
        <w:br/>
        <w:t>не зафиксирован. Тепловые сети отсутствуют.</w:t>
      </w:r>
    </w:p>
    <w:p w:rsidR="00266F20" w:rsidRDefault="00266F20" w:rsidP="002A744E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Показатель является замещающим фактор</w:t>
      </w:r>
      <w:r>
        <w:rPr>
          <w:sz w:val="24"/>
          <w:szCs w:val="24"/>
        </w:rPr>
        <w:t xml:space="preserve">ом по отношению к коэффициенту </w:t>
      </w:r>
      <w:r w:rsidRPr="00DA1F8F">
        <w:rPr>
          <w:sz w:val="24"/>
          <w:szCs w:val="24"/>
        </w:rPr>
        <w:t xml:space="preserve">аварийности, который учитывает суммарное количество повреждений в сети вне зависимости от времени отключения потребительских систем (без учета сокращения фактического времени отключения системы теплоснабжения за счет использования резервных и временных линий </w:t>
      </w:r>
      <w:r>
        <w:rPr>
          <w:sz w:val="24"/>
          <w:szCs w:val="24"/>
        </w:rPr>
        <w:t xml:space="preserve">подачи тепла </w:t>
      </w:r>
      <w:r>
        <w:rPr>
          <w:sz w:val="24"/>
          <w:szCs w:val="24"/>
        </w:rPr>
        <w:br/>
        <w:t>и т.д.).</w:t>
      </w:r>
    </w:p>
    <w:p w:rsidR="00280340" w:rsidRPr="001E04E2" w:rsidRDefault="001E04E2" w:rsidP="002A744E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 xml:space="preserve">Для описания параметрической зависимости интенсивности отказов рекомендуется использовать зависимость от срока эксплуатации, следующего вида, близкую по характеру </w:t>
      </w:r>
      <w:r w:rsidR="001049E1">
        <w:rPr>
          <w:sz w:val="24"/>
          <w:szCs w:val="24"/>
        </w:rPr>
        <w:br/>
      </w:r>
      <w:r w:rsidRPr="001E04E2">
        <w:rPr>
          <w:sz w:val="24"/>
          <w:szCs w:val="24"/>
        </w:rPr>
        <w:t>к распределению Вейбулла: λ(t)=λ</w:t>
      </w:r>
      <w:r w:rsidRPr="001E04E2">
        <w:rPr>
          <w:sz w:val="24"/>
          <w:szCs w:val="24"/>
          <w:vertAlign w:val="subscript"/>
        </w:rPr>
        <w:t>0</w:t>
      </w:r>
      <w:r w:rsidRPr="001E04E2">
        <w:rPr>
          <w:sz w:val="24"/>
          <w:szCs w:val="24"/>
        </w:rPr>
        <w:t>(0.1τ)</w:t>
      </w:r>
      <w:r w:rsidRPr="001E04E2">
        <w:rPr>
          <w:sz w:val="24"/>
          <w:szCs w:val="24"/>
          <w:vertAlign w:val="superscript"/>
        </w:rPr>
        <w:t>n-1</w:t>
      </w:r>
      <w:r w:rsidRPr="001E04E2">
        <w:rPr>
          <w:sz w:val="24"/>
          <w:szCs w:val="24"/>
        </w:rPr>
        <w:t>,</w:t>
      </w:r>
    </w:p>
    <w:p w:rsidR="00280340" w:rsidRPr="001E04E2" w:rsidRDefault="001E04E2" w:rsidP="002A744E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>Где τ-срок эксплуатации участка, лет;</w:t>
      </w:r>
    </w:p>
    <w:p w:rsidR="00280340" w:rsidRPr="001E04E2" w:rsidRDefault="001E04E2" w:rsidP="002A744E">
      <w:pPr>
        <w:spacing w:line="240" w:lineRule="auto"/>
        <w:rPr>
          <w:sz w:val="24"/>
          <w:szCs w:val="24"/>
        </w:rPr>
      </w:pPr>
      <w:r w:rsidRPr="001E04E2">
        <w:rPr>
          <w:rFonts w:eastAsia="Gungsuh"/>
          <w:sz w:val="24"/>
          <w:szCs w:val="24"/>
        </w:rPr>
        <w:t>Для распределения Вейбулла рекомендуется использовать следующие эмпирические коэффициенты:</w:t>
      </w:r>
      <w:r w:rsidR="002A744E">
        <w:rPr>
          <w:rFonts w:eastAsia="Gungsuh"/>
          <w:sz w:val="24"/>
          <w:szCs w:val="24"/>
        </w:rPr>
        <w:t xml:space="preserve"> </w:t>
      </w:r>
      <w:r w:rsidRPr="001E04E2">
        <w:rPr>
          <w:rFonts w:eastAsia="Gungsuh"/>
          <w:sz w:val="24"/>
          <w:szCs w:val="24"/>
        </w:rPr>
        <w:t>α= 0,8 при 1&lt;τ≤3; 1 при 3&lt;τ≤17; 0.5×e</w:t>
      </w:r>
      <w:r w:rsidRPr="001E04E2">
        <w:rPr>
          <w:sz w:val="24"/>
          <w:szCs w:val="24"/>
          <w:vertAlign w:val="superscript"/>
        </w:rPr>
        <w:t>(τ/20)</w:t>
      </w:r>
      <w:r w:rsidRPr="001E04E2">
        <w:rPr>
          <w:sz w:val="24"/>
          <w:szCs w:val="24"/>
        </w:rPr>
        <w:t xml:space="preserve"> при τ&gt;17.</w:t>
      </w:r>
    </w:p>
    <w:p w:rsidR="002A744E" w:rsidRDefault="001E04E2" w:rsidP="002A744E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lastRenderedPageBreak/>
        <w:t xml:space="preserve">Поскольку представленные статистические данные о технологических нарушениях, </w:t>
      </w:r>
      <w:r w:rsidR="007224C6">
        <w:rPr>
          <w:sz w:val="24"/>
          <w:szCs w:val="24"/>
        </w:rPr>
        <w:t>отсутствуют</w:t>
      </w:r>
      <w:r w:rsidRPr="001E04E2">
        <w:rPr>
          <w:sz w:val="24"/>
          <w:szCs w:val="24"/>
        </w:rPr>
        <w:t xml:space="preserve">, </w:t>
      </w:r>
      <w:r w:rsidR="007224C6">
        <w:rPr>
          <w:sz w:val="24"/>
          <w:szCs w:val="24"/>
        </w:rPr>
        <w:t xml:space="preserve">то ориентировочное </w:t>
      </w:r>
      <w:r w:rsidRPr="001E04E2">
        <w:rPr>
          <w:sz w:val="24"/>
          <w:szCs w:val="24"/>
        </w:rPr>
        <w:t>значение интенсивности отказов принимается равным 1/(год·км).</w:t>
      </w:r>
    </w:p>
    <w:p w:rsidR="00280340" w:rsidRDefault="001E04E2" w:rsidP="002A744E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>Значение интенсивности отказов λ(t) в зависимости от продолжительности эксплуатации τ при значении λ</w:t>
      </w:r>
      <w:r w:rsidRPr="001E04E2">
        <w:rPr>
          <w:sz w:val="24"/>
          <w:szCs w:val="24"/>
          <w:vertAlign w:val="subscript"/>
        </w:rPr>
        <w:t>0</w:t>
      </w:r>
      <w:r w:rsidRPr="001E04E2">
        <w:rPr>
          <w:sz w:val="24"/>
          <w:szCs w:val="24"/>
        </w:rPr>
        <w:t>=0,05 1/ (год км) представлены в таблице и на рисунке ниже.</w:t>
      </w:r>
    </w:p>
    <w:p w:rsidR="00667882" w:rsidRPr="001E04E2" w:rsidRDefault="00667882" w:rsidP="002A744E">
      <w:pPr>
        <w:spacing w:line="240" w:lineRule="auto"/>
        <w:rPr>
          <w:sz w:val="24"/>
          <w:szCs w:val="24"/>
        </w:rPr>
      </w:pPr>
    </w:p>
    <w:p w:rsidR="00280340" w:rsidRDefault="001E04E2" w:rsidP="002A744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8" w:name="_3whwml4" w:colFirst="0" w:colLast="0"/>
      <w:bookmarkEnd w:id="18"/>
      <w:r w:rsidRPr="00667882">
        <w:rPr>
          <w:color w:val="000000"/>
          <w:sz w:val="24"/>
          <w:szCs w:val="24"/>
        </w:rPr>
        <w:t xml:space="preserve">Таблица </w:t>
      </w:r>
      <w:r w:rsidR="00667882" w:rsidRPr="00667882">
        <w:rPr>
          <w:color w:val="000000"/>
          <w:sz w:val="24"/>
          <w:szCs w:val="24"/>
        </w:rPr>
        <w:t>6</w:t>
      </w:r>
      <w:r w:rsidRPr="00667882">
        <w:rPr>
          <w:color w:val="000000"/>
          <w:sz w:val="24"/>
          <w:szCs w:val="24"/>
        </w:rPr>
        <w:t>.</w:t>
      </w:r>
      <w:r w:rsidR="00266F20">
        <w:rPr>
          <w:color w:val="000000"/>
          <w:sz w:val="24"/>
          <w:szCs w:val="24"/>
        </w:rPr>
        <w:t>1.</w:t>
      </w:r>
      <w:r w:rsidRPr="00667882">
        <w:rPr>
          <w:color w:val="000000"/>
          <w:sz w:val="24"/>
          <w:szCs w:val="24"/>
        </w:rPr>
        <w:t xml:space="preserve"> Значение интенсивности отказов в зависимости от продолжительности эксплуатации</w:t>
      </w:r>
    </w:p>
    <w:p w:rsidR="00FE6117" w:rsidRPr="00667882" w:rsidRDefault="00FE6117" w:rsidP="002A744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f0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99"/>
        <w:gridCol w:w="792"/>
        <w:gridCol w:w="876"/>
        <w:gridCol w:w="710"/>
        <w:gridCol w:w="710"/>
        <w:gridCol w:w="710"/>
        <w:gridCol w:w="710"/>
        <w:gridCol w:w="876"/>
        <w:gridCol w:w="793"/>
        <w:gridCol w:w="876"/>
        <w:gridCol w:w="793"/>
      </w:tblGrid>
      <w:tr w:rsidR="00280340" w:rsidRPr="00DD2042" w:rsidTr="007224C6">
        <w:trPr>
          <w:jc w:val="center"/>
        </w:trPr>
        <w:tc>
          <w:tcPr>
            <w:tcW w:w="1499" w:type="dxa"/>
            <w:vMerge w:val="restart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846" w:type="dxa"/>
            <w:gridSpan w:val="10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Продолжительность работы участка теплосети, лет</w:t>
            </w:r>
          </w:p>
        </w:tc>
      </w:tr>
      <w:tr w:rsidR="00280340" w:rsidRPr="00DD2042" w:rsidTr="007224C6">
        <w:trPr>
          <w:jc w:val="center"/>
        </w:trPr>
        <w:tc>
          <w:tcPr>
            <w:tcW w:w="1499" w:type="dxa"/>
            <w:vMerge/>
            <w:shd w:val="clear" w:color="auto" w:fill="auto"/>
            <w:vAlign w:val="center"/>
          </w:tcPr>
          <w:p w:rsidR="00280340" w:rsidRPr="00DD2042" w:rsidRDefault="00280340" w:rsidP="002A7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1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3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4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10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20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25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30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35</w:t>
            </w:r>
          </w:p>
        </w:tc>
      </w:tr>
      <w:tr w:rsidR="00280340" w:rsidRPr="00DD2042" w:rsidTr="007224C6"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Значение коэффициента α, ед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0,80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0,80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1,00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1,00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1,00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1,00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1,36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1,75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2,24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2,88</w:t>
            </w:r>
          </w:p>
        </w:tc>
      </w:tr>
      <w:tr w:rsidR="00280340" w:rsidRPr="00DD2042" w:rsidTr="007224C6"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Интенсивность отказов λ(t), 1/ (год км)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0,079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0,0636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0,05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0,05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0,05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0,05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0,0641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0,099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0,1954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80340" w:rsidRPr="00DD2042" w:rsidRDefault="001E04E2" w:rsidP="002A744E">
            <w:pPr>
              <w:spacing w:line="240" w:lineRule="auto"/>
              <w:ind w:left="-57" w:right="-57" w:firstLine="0"/>
              <w:jc w:val="center"/>
              <w:rPr>
                <w:sz w:val="16"/>
                <w:szCs w:val="16"/>
              </w:rPr>
            </w:pPr>
            <w:r w:rsidRPr="00DD2042">
              <w:rPr>
                <w:sz w:val="16"/>
                <w:szCs w:val="16"/>
              </w:rPr>
              <w:t>0,525</w:t>
            </w:r>
          </w:p>
        </w:tc>
      </w:tr>
    </w:tbl>
    <w:p w:rsidR="00280340" w:rsidRDefault="00280340" w:rsidP="002A744E">
      <w:pPr>
        <w:spacing w:line="240" w:lineRule="auto"/>
        <w:rPr>
          <w:sz w:val="24"/>
          <w:szCs w:val="24"/>
        </w:rPr>
      </w:pPr>
    </w:p>
    <w:p w:rsidR="00740CA1" w:rsidRPr="00740CA1" w:rsidRDefault="00740CA1" w:rsidP="00740CA1">
      <w:pPr>
        <w:pStyle w:val="af7"/>
        <w:keepLines/>
        <w:numPr>
          <w:ilvl w:val="1"/>
          <w:numId w:val="1"/>
        </w:numPr>
        <w:spacing w:line="240" w:lineRule="auto"/>
        <w:contextualSpacing w:val="0"/>
        <w:outlineLvl w:val="1"/>
        <w:rPr>
          <w:b/>
          <w:vanish/>
          <w:color w:val="000000"/>
          <w:sz w:val="24"/>
          <w:szCs w:val="24"/>
        </w:rPr>
      </w:pPr>
      <w:bookmarkStart w:id="19" w:name="_qsh70q" w:colFirst="0" w:colLast="0"/>
      <w:bookmarkEnd w:id="19"/>
    </w:p>
    <w:p w:rsidR="00280340" w:rsidRDefault="001E04E2" w:rsidP="00740CA1">
      <w:pPr>
        <w:pStyle w:val="2"/>
        <w:numPr>
          <w:ilvl w:val="1"/>
          <w:numId w:val="1"/>
        </w:numPr>
        <w:spacing w:before="0" w:line="240" w:lineRule="auto"/>
        <w:ind w:left="999"/>
        <w:rPr>
          <w:sz w:val="24"/>
          <w:szCs w:val="24"/>
        </w:rPr>
      </w:pPr>
      <w:r w:rsidRPr="001E04E2">
        <w:rPr>
          <w:sz w:val="24"/>
          <w:szCs w:val="24"/>
        </w:rPr>
        <w:t xml:space="preserve">Предложения, обеспечивающие надёжность систем теплоснабжения </w:t>
      </w:r>
    </w:p>
    <w:p w:rsidR="00280340" w:rsidRPr="001E04E2" w:rsidRDefault="001E04E2" w:rsidP="001E04E2">
      <w:pPr>
        <w:pStyle w:val="2"/>
        <w:numPr>
          <w:ilvl w:val="2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20" w:name="_3as4poj" w:colFirst="0" w:colLast="0"/>
      <w:bookmarkEnd w:id="20"/>
      <w:r w:rsidRPr="001E04E2">
        <w:rPr>
          <w:sz w:val="24"/>
          <w:szCs w:val="24"/>
        </w:rPr>
        <w:t>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</w:t>
      </w:r>
    </w:p>
    <w:p w:rsidR="00266F20" w:rsidRDefault="00266F20" w:rsidP="001E04E2">
      <w:pPr>
        <w:spacing w:line="240" w:lineRule="auto"/>
        <w:ind w:firstLine="567"/>
        <w:rPr>
          <w:sz w:val="24"/>
          <w:szCs w:val="24"/>
        </w:rPr>
      </w:pPr>
    </w:p>
    <w:p w:rsidR="00266F20" w:rsidRDefault="00266F20" w:rsidP="00266F20">
      <w:pPr>
        <w:spacing w:line="240" w:lineRule="auto"/>
        <w:rPr>
          <w:sz w:val="24"/>
          <w:szCs w:val="24"/>
        </w:rPr>
      </w:pPr>
      <w:r w:rsidRPr="001E04E2">
        <w:rPr>
          <w:sz w:val="24"/>
          <w:szCs w:val="24"/>
        </w:rPr>
        <w:t xml:space="preserve">Применение рациональных тепловых схем, с дублированными связями, обеспечивающих готовность энергетического оборудования источников теплоты, выполняется на этапе </w:t>
      </w:r>
      <w:r>
        <w:rPr>
          <w:sz w:val="24"/>
          <w:szCs w:val="24"/>
        </w:rPr>
        <w:br/>
      </w:r>
      <w:r w:rsidRPr="001E04E2">
        <w:rPr>
          <w:sz w:val="24"/>
          <w:szCs w:val="24"/>
        </w:rPr>
        <w:t xml:space="preserve">их проектирования. При этом топливо-, электро- и водоснабжение источников теплоты, обеспечивающих теплоснабжение потребителей первой категории, предусматривается по двум независимым вводам от разных источников, а также использование запасов резервного топлива. Источники теплоты, обеспечивающие теплоснабжение потребителей второй и третей категории, обеспечиваются электро- и водоснабжением по двум независимым вводам от разных источников и запасами резервного топлива. Кроме того, для теплоснабжения потребителей первой категории устанавливаются местные резервные (аварийные) источники теплоты (стационарные </w:t>
      </w:r>
      <w:r>
        <w:rPr>
          <w:sz w:val="24"/>
          <w:szCs w:val="24"/>
        </w:rPr>
        <w:br/>
      </w:r>
      <w:r w:rsidRPr="001E04E2">
        <w:rPr>
          <w:sz w:val="24"/>
          <w:szCs w:val="24"/>
        </w:rPr>
        <w:t>или передвижные). При этом допускается резервирование, обеспечивающее в аварийных ситуациях 100%-ную подачу теплоты от других тепловых сетей. При резервировании теплоснабжения промышленных предприятий, как правило, используются местные резервные (аварийные) источники теплоты.</w:t>
      </w:r>
    </w:p>
    <w:p w:rsidR="00266F20" w:rsidRPr="00DA1F8F" w:rsidRDefault="00266F20" w:rsidP="00266F20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Технологические нарушения на </w:t>
      </w:r>
      <w:r>
        <w:rPr>
          <w:sz w:val="24"/>
          <w:szCs w:val="24"/>
        </w:rPr>
        <w:t xml:space="preserve">тепловых сетях </w:t>
      </w:r>
      <w:r w:rsidRPr="00DA1F8F">
        <w:rPr>
          <w:sz w:val="24"/>
          <w:szCs w:val="24"/>
        </w:rPr>
        <w:t xml:space="preserve">и котельных за рассматриваемый период, </w:t>
      </w:r>
      <w:r>
        <w:rPr>
          <w:sz w:val="24"/>
          <w:szCs w:val="24"/>
        </w:rPr>
        <w:t xml:space="preserve">отсутствуют, и поэтому </w:t>
      </w:r>
      <w:r w:rsidRPr="00DA1F8F">
        <w:rPr>
          <w:sz w:val="24"/>
          <w:szCs w:val="24"/>
        </w:rPr>
        <w:t xml:space="preserve">не приводили к ограничению отпуска тепловой энергии и снижению качества теплоносителя. </w:t>
      </w:r>
      <w:r>
        <w:rPr>
          <w:sz w:val="24"/>
          <w:szCs w:val="24"/>
        </w:rPr>
        <w:t>При наличии таких нарушений, п</w:t>
      </w:r>
      <w:r w:rsidRPr="00DA1F8F">
        <w:rPr>
          <w:sz w:val="24"/>
          <w:szCs w:val="24"/>
        </w:rPr>
        <w:t>осле выяснения причин в сжатые сроки</w:t>
      </w:r>
      <w:r>
        <w:rPr>
          <w:sz w:val="24"/>
          <w:szCs w:val="24"/>
        </w:rPr>
        <w:t>,</w:t>
      </w:r>
      <w:r w:rsidRPr="00DA1F8F">
        <w:rPr>
          <w:sz w:val="24"/>
          <w:szCs w:val="24"/>
        </w:rPr>
        <w:t xml:space="preserve"> принимались меры для</w:t>
      </w:r>
      <w:r>
        <w:rPr>
          <w:sz w:val="24"/>
          <w:szCs w:val="24"/>
        </w:rPr>
        <w:t xml:space="preserve"> их</w:t>
      </w:r>
      <w:r w:rsidRPr="00DA1F8F">
        <w:rPr>
          <w:sz w:val="24"/>
          <w:szCs w:val="24"/>
        </w:rPr>
        <w:t xml:space="preserve"> устранения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и дальнейш</w:t>
      </w:r>
      <w:r>
        <w:rPr>
          <w:sz w:val="24"/>
          <w:szCs w:val="24"/>
        </w:rPr>
        <w:t>ему</w:t>
      </w:r>
      <w:r w:rsidRPr="00DA1F8F">
        <w:rPr>
          <w:sz w:val="24"/>
          <w:szCs w:val="24"/>
        </w:rPr>
        <w:t xml:space="preserve"> восстановлени</w:t>
      </w:r>
      <w:r>
        <w:rPr>
          <w:sz w:val="24"/>
          <w:szCs w:val="24"/>
        </w:rPr>
        <w:t>ю</w:t>
      </w:r>
      <w:r w:rsidRPr="00DA1F8F">
        <w:rPr>
          <w:sz w:val="24"/>
          <w:szCs w:val="24"/>
        </w:rPr>
        <w:t xml:space="preserve"> заданного режима.</w:t>
      </w:r>
    </w:p>
    <w:p w:rsidR="00266F20" w:rsidRPr="00DA1F8F" w:rsidRDefault="00266F20" w:rsidP="00266F20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За последние 5 лет по данным </w:t>
      </w:r>
      <w:r>
        <w:rPr>
          <w:sz w:val="24"/>
          <w:szCs w:val="24"/>
        </w:rPr>
        <w:t>ЕТО</w:t>
      </w:r>
      <w:r w:rsidRPr="00DA1F8F">
        <w:rPr>
          <w:sz w:val="24"/>
          <w:szCs w:val="24"/>
        </w:rPr>
        <w:t xml:space="preserve"> отказов и аварий на </w:t>
      </w:r>
      <w:r>
        <w:rPr>
          <w:sz w:val="24"/>
          <w:szCs w:val="24"/>
        </w:rPr>
        <w:t>источниках тепловой энергии не происходило</w:t>
      </w:r>
      <w:r w:rsidRPr="00DA1F8F">
        <w:rPr>
          <w:sz w:val="24"/>
          <w:szCs w:val="24"/>
        </w:rPr>
        <w:t>.</w:t>
      </w:r>
    </w:p>
    <w:p w:rsidR="00266F20" w:rsidRDefault="00266F20" w:rsidP="00266F20">
      <w:pPr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На расчётный период, применение на </w:t>
      </w:r>
      <w:r>
        <w:rPr>
          <w:sz w:val="24"/>
          <w:szCs w:val="24"/>
        </w:rPr>
        <w:t>котельных</w:t>
      </w:r>
      <w:r w:rsidRPr="00DA1F8F">
        <w:rPr>
          <w:sz w:val="24"/>
          <w:szCs w:val="24"/>
        </w:rPr>
        <w:t xml:space="preserve"> рациональных тепловых схем </w:t>
      </w:r>
      <w:r>
        <w:rPr>
          <w:sz w:val="24"/>
          <w:szCs w:val="24"/>
        </w:rPr>
        <w:br/>
      </w:r>
      <w:r w:rsidRPr="00DA1F8F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 xml:space="preserve">дублированными связями не требуется. Мероприятия по развитию </w:t>
      </w:r>
      <w:r>
        <w:rPr>
          <w:sz w:val="24"/>
          <w:szCs w:val="24"/>
        </w:rPr>
        <w:t xml:space="preserve">котельных, позволяющие </w:t>
      </w:r>
      <w:r w:rsidRPr="00DA1F8F">
        <w:rPr>
          <w:sz w:val="24"/>
          <w:szCs w:val="24"/>
        </w:rPr>
        <w:t>поддерживать нормативную надёжность теплоснабжения, представлены в Главе 7</w:t>
      </w:r>
    </w:p>
    <w:p w:rsidR="00266F20" w:rsidRPr="001E04E2" w:rsidRDefault="00266F20" w:rsidP="001E04E2">
      <w:pPr>
        <w:spacing w:line="240" w:lineRule="auto"/>
        <w:ind w:firstLine="567"/>
        <w:rPr>
          <w:sz w:val="24"/>
          <w:szCs w:val="24"/>
        </w:rPr>
      </w:pPr>
    </w:p>
    <w:p w:rsidR="00280340" w:rsidRPr="007224C6" w:rsidRDefault="001E04E2" w:rsidP="001E04E2">
      <w:pPr>
        <w:pStyle w:val="2"/>
        <w:numPr>
          <w:ilvl w:val="2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21" w:name="_1pxezwc" w:colFirst="0" w:colLast="0"/>
      <w:bookmarkEnd w:id="21"/>
      <w:r w:rsidRPr="007224C6">
        <w:rPr>
          <w:sz w:val="24"/>
          <w:szCs w:val="24"/>
        </w:rPr>
        <w:t>Установка резервного оборудования</w:t>
      </w:r>
    </w:p>
    <w:p w:rsidR="00266F20" w:rsidRDefault="00266F20" w:rsidP="001E04E2">
      <w:pPr>
        <w:spacing w:line="240" w:lineRule="auto"/>
        <w:ind w:firstLine="567"/>
        <w:rPr>
          <w:sz w:val="24"/>
          <w:szCs w:val="24"/>
        </w:rPr>
      </w:pPr>
    </w:p>
    <w:p w:rsidR="00266F20" w:rsidRDefault="00266F20" w:rsidP="00266F20">
      <w:pPr>
        <w:spacing w:line="240" w:lineRule="auto"/>
        <w:ind w:firstLine="567"/>
        <w:rPr>
          <w:sz w:val="24"/>
          <w:szCs w:val="24"/>
        </w:rPr>
      </w:pPr>
      <w:r w:rsidRPr="00DA1F8F">
        <w:rPr>
          <w:sz w:val="24"/>
          <w:szCs w:val="24"/>
        </w:rPr>
        <w:t>Как показано в разделе «Обоснование перспек</w:t>
      </w:r>
      <w:r>
        <w:rPr>
          <w:sz w:val="24"/>
          <w:szCs w:val="24"/>
        </w:rPr>
        <w:t xml:space="preserve">тивных балансов производства </w:t>
      </w:r>
      <w:r>
        <w:rPr>
          <w:sz w:val="24"/>
          <w:szCs w:val="24"/>
        </w:rPr>
        <w:br/>
        <w:t>и п</w:t>
      </w:r>
      <w:r w:rsidRPr="00DA1F8F">
        <w:rPr>
          <w:sz w:val="24"/>
          <w:szCs w:val="24"/>
        </w:rPr>
        <w:t xml:space="preserve">отребления тепловой мощности источников тепловой энергии и теплоносителя </w:t>
      </w:r>
      <w:r>
        <w:rPr>
          <w:sz w:val="24"/>
          <w:szCs w:val="24"/>
        </w:rPr>
        <w:br/>
      </w:r>
      <w:r w:rsidRPr="00DA1F8F">
        <w:rPr>
          <w:sz w:val="24"/>
          <w:szCs w:val="24"/>
        </w:rPr>
        <w:t>и присоединённой тепловой нагрузки в каждой из систем теплоснабжения» Главы 7,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на энергоисточник</w:t>
      </w:r>
      <w:r>
        <w:rPr>
          <w:sz w:val="24"/>
          <w:szCs w:val="24"/>
        </w:rPr>
        <w:t>е</w:t>
      </w:r>
      <w:r w:rsidRPr="00DA1F8F">
        <w:rPr>
          <w:sz w:val="24"/>
          <w:szCs w:val="24"/>
        </w:rPr>
        <w:t xml:space="preserve"> выдержива</w:t>
      </w:r>
      <w:r>
        <w:rPr>
          <w:sz w:val="24"/>
          <w:szCs w:val="24"/>
        </w:rPr>
        <w:t>е</w:t>
      </w:r>
      <w:r w:rsidRPr="00DA1F8F">
        <w:rPr>
          <w:sz w:val="24"/>
          <w:szCs w:val="24"/>
        </w:rPr>
        <w:t>тся положительн</w:t>
      </w:r>
      <w:r>
        <w:rPr>
          <w:sz w:val="24"/>
          <w:szCs w:val="24"/>
        </w:rPr>
        <w:t>ое</w:t>
      </w:r>
      <w:r w:rsidRPr="00DA1F8F">
        <w:rPr>
          <w:sz w:val="24"/>
          <w:szCs w:val="24"/>
        </w:rPr>
        <w:t xml:space="preserve"> значени</w:t>
      </w:r>
      <w:r>
        <w:rPr>
          <w:sz w:val="24"/>
          <w:szCs w:val="24"/>
        </w:rPr>
        <w:t>е</w:t>
      </w:r>
      <w:r w:rsidRPr="00DA1F8F">
        <w:rPr>
          <w:sz w:val="24"/>
          <w:szCs w:val="24"/>
        </w:rPr>
        <w:t xml:space="preserve"> аварийного резерва тепловой мощности «нетто», с учетом мероприятий по развитию котельных. Установка резервного </w:t>
      </w:r>
      <w:r w:rsidRPr="00DA1F8F">
        <w:rPr>
          <w:sz w:val="24"/>
          <w:szCs w:val="24"/>
        </w:rPr>
        <w:lastRenderedPageBreak/>
        <w:t xml:space="preserve">оборудования на энергоисточниках, для покрытия тепловой нагрузки в аварийных режимах, </w:t>
      </w:r>
      <w:r>
        <w:rPr>
          <w:sz w:val="24"/>
          <w:szCs w:val="24"/>
        </w:rPr>
        <w:br/>
      </w:r>
      <w:r w:rsidRPr="00DA1F8F">
        <w:rPr>
          <w:sz w:val="24"/>
          <w:szCs w:val="24"/>
        </w:rPr>
        <w:t>не требуется</w:t>
      </w:r>
      <w:r>
        <w:rPr>
          <w:sz w:val="24"/>
          <w:szCs w:val="24"/>
        </w:rPr>
        <w:t>.</w:t>
      </w:r>
    </w:p>
    <w:p w:rsidR="00280340" w:rsidRPr="007224C6" w:rsidRDefault="00266F20" w:rsidP="00266F20">
      <w:pPr>
        <w:spacing w:line="240" w:lineRule="auto"/>
        <w:ind w:firstLine="567"/>
        <w:rPr>
          <w:sz w:val="24"/>
          <w:szCs w:val="24"/>
        </w:rPr>
      </w:pPr>
      <w:r w:rsidRPr="007224C6">
        <w:rPr>
          <w:sz w:val="24"/>
          <w:szCs w:val="24"/>
        </w:rPr>
        <w:t>При строительстве новых источников тепловой энергии необходимо предусмотреть установку резервных котлов, циркуляционных насосов в сетевом и котловом контурах, насосов исходной воды и подпиточных насосов, а также обеспечить резерв теплообменников.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="001E04E2" w:rsidRPr="007224C6">
        <w:rPr>
          <w:sz w:val="24"/>
          <w:szCs w:val="24"/>
        </w:rPr>
        <w:t>При строительстве новых источников тепловой энергии необходимо предусмотреть установку резервных котлов, циркуляционных насосов в сетевом и котловом контурах, насосов исходной воды и подпиточных насосов, а также обеспечить резерв теплообменников.</w:t>
      </w:r>
    </w:p>
    <w:p w:rsidR="00280340" w:rsidRDefault="00280340" w:rsidP="001E04E2">
      <w:pPr>
        <w:spacing w:line="240" w:lineRule="auto"/>
        <w:ind w:firstLine="567"/>
        <w:rPr>
          <w:sz w:val="24"/>
          <w:szCs w:val="24"/>
        </w:rPr>
      </w:pPr>
    </w:p>
    <w:p w:rsidR="00266F20" w:rsidRPr="007224C6" w:rsidRDefault="00266F20" w:rsidP="001E04E2">
      <w:pPr>
        <w:spacing w:line="240" w:lineRule="auto"/>
        <w:ind w:firstLine="567"/>
        <w:rPr>
          <w:sz w:val="24"/>
          <w:szCs w:val="24"/>
        </w:rPr>
      </w:pPr>
    </w:p>
    <w:p w:rsidR="00280340" w:rsidRPr="007224C6" w:rsidRDefault="001E04E2" w:rsidP="001E04E2">
      <w:pPr>
        <w:pStyle w:val="2"/>
        <w:numPr>
          <w:ilvl w:val="2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22" w:name="_49x2ik5" w:colFirst="0" w:colLast="0"/>
      <w:bookmarkEnd w:id="22"/>
      <w:r w:rsidRPr="007224C6">
        <w:rPr>
          <w:sz w:val="24"/>
          <w:szCs w:val="24"/>
        </w:rPr>
        <w:t>Устройство резервных насосных станций</w:t>
      </w:r>
    </w:p>
    <w:p w:rsidR="00266F20" w:rsidRPr="00266F20" w:rsidRDefault="00266F20" w:rsidP="00266F20">
      <w:pPr>
        <w:pStyle w:val="af7"/>
        <w:spacing w:line="240" w:lineRule="auto"/>
        <w:ind w:left="0" w:firstLine="928"/>
        <w:rPr>
          <w:sz w:val="24"/>
          <w:szCs w:val="24"/>
        </w:rPr>
      </w:pPr>
      <w:r w:rsidRPr="00266F20">
        <w:rPr>
          <w:sz w:val="24"/>
          <w:szCs w:val="24"/>
        </w:rPr>
        <w:t xml:space="preserve">Установка резервных насосных станций не требуется. Устройство резервных насосных станций не позволит существенно улучшить надёжность теплоснабжения в связи </w:t>
      </w:r>
      <w:r w:rsidRPr="00266F20">
        <w:rPr>
          <w:sz w:val="24"/>
          <w:szCs w:val="24"/>
        </w:rPr>
        <w:br/>
        <w:t xml:space="preserve">с особенностями существующих тепловых сетей. </w:t>
      </w:r>
    </w:p>
    <w:p w:rsidR="00280340" w:rsidRPr="007224C6" w:rsidRDefault="00280340" w:rsidP="001E04E2">
      <w:pPr>
        <w:spacing w:line="240" w:lineRule="auto"/>
        <w:ind w:firstLine="567"/>
        <w:rPr>
          <w:sz w:val="24"/>
          <w:szCs w:val="24"/>
        </w:rPr>
      </w:pPr>
    </w:p>
    <w:p w:rsidR="00280340" w:rsidRPr="007224C6" w:rsidRDefault="001E04E2" w:rsidP="001E04E2">
      <w:pPr>
        <w:pStyle w:val="2"/>
        <w:numPr>
          <w:ilvl w:val="2"/>
          <w:numId w:val="1"/>
        </w:numPr>
        <w:spacing w:before="0" w:line="240" w:lineRule="auto"/>
        <w:ind w:left="0" w:firstLine="567"/>
        <w:rPr>
          <w:sz w:val="24"/>
          <w:szCs w:val="24"/>
        </w:rPr>
      </w:pPr>
      <w:bookmarkStart w:id="23" w:name="_2p2csry" w:colFirst="0" w:colLast="0"/>
      <w:bookmarkEnd w:id="23"/>
      <w:r w:rsidRPr="007224C6">
        <w:rPr>
          <w:sz w:val="24"/>
          <w:szCs w:val="24"/>
        </w:rPr>
        <w:t>Организация совместной работы нескольких источников тепловой энергии на единую тепловую сеть</w:t>
      </w:r>
    </w:p>
    <w:p w:rsidR="00280340" w:rsidRPr="007224C6" w:rsidRDefault="001E04E2" w:rsidP="001E04E2">
      <w:pPr>
        <w:spacing w:line="240" w:lineRule="auto"/>
        <w:ind w:firstLine="567"/>
        <w:rPr>
          <w:sz w:val="24"/>
          <w:szCs w:val="24"/>
        </w:rPr>
      </w:pPr>
      <w:r w:rsidRPr="007224C6">
        <w:rPr>
          <w:sz w:val="24"/>
          <w:szCs w:val="24"/>
        </w:rPr>
        <w:t>Организация совместной работы нескольких источников тепловой энергии на единую тепловую сеть не предполагается.</w:t>
      </w:r>
    </w:p>
    <w:p w:rsidR="00280340" w:rsidRPr="007224C6" w:rsidRDefault="00280340" w:rsidP="001E04E2">
      <w:pPr>
        <w:spacing w:line="240" w:lineRule="auto"/>
        <w:ind w:firstLine="567"/>
        <w:rPr>
          <w:sz w:val="24"/>
          <w:szCs w:val="24"/>
        </w:rPr>
      </w:pPr>
    </w:p>
    <w:p w:rsidR="00280340" w:rsidRPr="007224C6" w:rsidRDefault="001E04E2" w:rsidP="00266F20">
      <w:pPr>
        <w:pStyle w:val="2"/>
        <w:numPr>
          <w:ilvl w:val="2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147n2zr" w:colFirst="0" w:colLast="0"/>
      <w:bookmarkEnd w:id="24"/>
      <w:r w:rsidRPr="007224C6">
        <w:rPr>
          <w:sz w:val="24"/>
          <w:szCs w:val="24"/>
        </w:rPr>
        <w:t>Резервирование тепловых сетей смежных районов городского округа</w:t>
      </w:r>
    </w:p>
    <w:p w:rsidR="00280340" w:rsidRPr="007224C6" w:rsidRDefault="001E04E2" w:rsidP="00266F20">
      <w:pPr>
        <w:spacing w:line="240" w:lineRule="auto"/>
        <w:rPr>
          <w:sz w:val="24"/>
          <w:szCs w:val="24"/>
        </w:rPr>
      </w:pPr>
      <w:r w:rsidRPr="007224C6">
        <w:rPr>
          <w:sz w:val="24"/>
          <w:szCs w:val="24"/>
        </w:rPr>
        <w:t xml:space="preserve">Структурное резервирование </w:t>
      </w:r>
      <w:r w:rsidR="00740CA1" w:rsidRPr="007224C6">
        <w:rPr>
          <w:sz w:val="24"/>
          <w:szCs w:val="24"/>
        </w:rPr>
        <w:t>разветвлённых</w:t>
      </w:r>
      <w:r w:rsidRPr="007224C6">
        <w:rPr>
          <w:sz w:val="24"/>
          <w:szCs w:val="24"/>
        </w:rPr>
        <w:t xml:space="preserve"> тупиковых тепловых сетей осуществляется делением последовательно </w:t>
      </w:r>
      <w:r w:rsidR="00740CA1" w:rsidRPr="007224C6">
        <w:rPr>
          <w:sz w:val="24"/>
          <w:szCs w:val="24"/>
        </w:rPr>
        <w:t>соединённых</w:t>
      </w:r>
      <w:r w:rsidRPr="007224C6">
        <w:rPr>
          <w:sz w:val="24"/>
          <w:szCs w:val="24"/>
        </w:rPr>
        <w:t xml:space="preserve"> участков теплопроводов секционирующими задвижками. К полному отказу тупиковой тепловой сети приводят лишь отказы головного участка и головной задвижки теплосети. Отказы других элементов основного ствола и головных элементов основных ответвлений теплосети приводят к существенным нарушениям ее работы, но при этом остальная часть потребителей получает тепло в необходимых количествах. Отказы на участках небольших ответвлений приводят только к незначительным нарушениям теплоснабжения, и отражается</w:t>
      </w:r>
      <w:r w:rsidR="00740CA1">
        <w:rPr>
          <w:sz w:val="24"/>
          <w:szCs w:val="24"/>
        </w:rPr>
        <w:t xml:space="preserve"> </w:t>
      </w:r>
      <w:r w:rsidRPr="007224C6">
        <w:rPr>
          <w:sz w:val="24"/>
          <w:szCs w:val="24"/>
        </w:rPr>
        <w:t>на обеспечении теплом небольшого количества потребителей. Возможность подачи тепла</w:t>
      </w:r>
      <w:r w:rsidR="00740CA1">
        <w:rPr>
          <w:sz w:val="24"/>
          <w:szCs w:val="24"/>
        </w:rPr>
        <w:t xml:space="preserve"> </w:t>
      </w:r>
      <w:r w:rsidRPr="007224C6">
        <w:rPr>
          <w:sz w:val="24"/>
          <w:szCs w:val="24"/>
        </w:rPr>
        <w:t xml:space="preserve">не </w:t>
      </w:r>
      <w:r w:rsidR="00740CA1" w:rsidRPr="007224C6">
        <w:rPr>
          <w:sz w:val="24"/>
          <w:szCs w:val="24"/>
        </w:rPr>
        <w:t>отключённым</w:t>
      </w:r>
      <w:r w:rsidRPr="007224C6">
        <w:rPr>
          <w:sz w:val="24"/>
          <w:szCs w:val="24"/>
        </w:rPr>
        <w:t xml:space="preserve"> потребителям в аварийных ситуациях обеспечивается использованием секционирующих задвижек. Задвижки устанавливаются по ходу теплоносителя в начале участка после ответвления к потребителю. Такое расположение позволяет подавать теплоноситель потребителю по этому ответвлению при отказе последующего участка теплопровода.</w:t>
      </w:r>
    </w:p>
    <w:p w:rsidR="00280340" w:rsidRPr="007224C6" w:rsidRDefault="00280340" w:rsidP="00266F20">
      <w:pPr>
        <w:spacing w:line="240" w:lineRule="auto"/>
        <w:rPr>
          <w:sz w:val="24"/>
          <w:szCs w:val="24"/>
        </w:rPr>
      </w:pPr>
    </w:p>
    <w:p w:rsidR="00280340" w:rsidRDefault="001E04E2" w:rsidP="00266F20">
      <w:pPr>
        <w:pStyle w:val="2"/>
        <w:numPr>
          <w:ilvl w:val="2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3o7alnk" w:colFirst="0" w:colLast="0"/>
      <w:bookmarkEnd w:id="25"/>
      <w:r w:rsidRPr="007224C6">
        <w:rPr>
          <w:sz w:val="24"/>
          <w:szCs w:val="24"/>
        </w:rPr>
        <w:t>Установка баков-аккумуляторов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В соответствии с п. 11.24 СП 89.13330.2012 Котельные установки (актуализированная </w:t>
      </w:r>
      <w:r>
        <w:rPr>
          <w:sz w:val="24"/>
          <w:szCs w:val="24"/>
        </w:rPr>
        <w:t xml:space="preserve">версия) СНиП II-35-76: </w:t>
      </w:r>
      <w:r w:rsidRPr="00DA1F8F">
        <w:rPr>
          <w:sz w:val="24"/>
          <w:szCs w:val="24"/>
        </w:rPr>
        <w:t>«11.24. В котельных для открытых систем теплоснабжения и для установок централизованных систем горячего водоснабжения, водоподогреватели которых выбраны по расчетным средним часовым нагрузкам, должны предусматриваться баки-аккумуляторы горячей воды, а для закрытых систем теплоснабжения - баки запаса подготовленной подпиточной воды.</w:t>
      </w:r>
    </w:p>
    <w:p w:rsidR="00266F20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Выбор вместимостей баков-аккумуляторов</w:t>
      </w:r>
      <w:r>
        <w:rPr>
          <w:sz w:val="24"/>
          <w:szCs w:val="24"/>
        </w:rPr>
        <w:t xml:space="preserve"> и баков-запаса производится в </w:t>
      </w:r>
      <w:r w:rsidRPr="00DA1F8F">
        <w:rPr>
          <w:sz w:val="24"/>
          <w:szCs w:val="24"/>
        </w:rPr>
        <w:t>соответствии с СП 74.13330.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Для повышения надежности работы баков-аккумуляторов следует предусматривать: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антикоррозионную защиту внутренней пове</w:t>
      </w:r>
      <w:r>
        <w:rPr>
          <w:sz w:val="24"/>
          <w:szCs w:val="24"/>
        </w:rPr>
        <w:t xml:space="preserve">рхности баков путем применения </w:t>
      </w:r>
      <w:r w:rsidRPr="00DA1F8F">
        <w:rPr>
          <w:sz w:val="24"/>
          <w:szCs w:val="24"/>
        </w:rPr>
        <w:t>герметизирующих жидкостей, защитных покрытий или катодной защиты и защиту воды в них от аэрации;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</w:p>
    <w:p w:rsidR="00266F20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заполнение баков только деаэрированной водой с температурой не выше 95 °С;</w:t>
      </w:r>
    </w:p>
    <w:p w:rsidR="00266F20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lastRenderedPageBreak/>
        <w:t>- оборудование баков переливной и воздушной трубами; пропускная способность переливной трубы должна быть не менее пропускной способности труб, подводящих воду к баку;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 xml:space="preserve">конструкции опор на подводящих и отводящих трубопроводах бака-аккумулятора 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исключающие передачу усилий на стенки и днища бака от внешних трубопроводов и компенсирующие усилия, возникающие при осадке бака;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установку электрифицированных задвижек на подво</w:t>
      </w:r>
      <w:r>
        <w:rPr>
          <w:sz w:val="24"/>
          <w:szCs w:val="24"/>
        </w:rPr>
        <w:t xml:space="preserve">де и отводе воды; все задвижки </w:t>
      </w:r>
      <w:r w:rsidRPr="00DA1F8F">
        <w:rPr>
          <w:sz w:val="24"/>
          <w:szCs w:val="24"/>
        </w:rPr>
        <w:t>(кроме задвижек на сливе воды и герметика) должны быть вынесены из зоны баков;</w:t>
      </w:r>
    </w:p>
    <w:p w:rsidR="00266F20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A1F8F">
        <w:rPr>
          <w:sz w:val="24"/>
          <w:szCs w:val="24"/>
        </w:rPr>
        <w:t>оборудование баков- аккумуляторов аппаратурой для контроля за уровнем воды и герметика, сигнализацией и соответствующими блокировками;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устройство в зоне баков лотков для сбора, перелива и слива бака с последующим отводом охлажденной воды в канализацию»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 xml:space="preserve">Повышению надежности функционирования систем теплоснабжения в определенной мере 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способствует применение теплогидоракумулирующих установок, наличие которых позволяет</w:t>
      </w:r>
      <w:r>
        <w:rPr>
          <w:sz w:val="24"/>
          <w:szCs w:val="24"/>
        </w:rPr>
        <w:t xml:space="preserve"> </w:t>
      </w:r>
      <w:r w:rsidRPr="00DA1F8F">
        <w:rPr>
          <w:sz w:val="24"/>
          <w:szCs w:val="24"/>
        </w:rPr>
        <w:t>более предусматривается установка баков запаса химически обработанной и деаэрированной подпиточной воды вместимостью 3% объема воды в си</w:t>
      </w:r>
      <w:r>
        <w:rPr>
          <w:sz w:val="24"/>
          <w:szCs w:val="24"/>
        </w:rPr>
        <w:t xml:space="preserve">стеме теплоснабжения, при этом </w:t>
      </w:r>
      <w:r w:rsidRPr="00DA1F8F">
        <w:rPr>
          <w:sz w:val="24"/>
          <w:szCs w:val="24"/>
        </w:rPr>
        <w:t xml:space="preserve">обеспечивается обновление воды в баках. 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Число баков независимо от системы теплоснабжения пр</w:t>
      </w:r>
      <w:r>
        <w:rPr>
          <w:sz w:val="24"/>
          <w:szCs w:val="24"/>
        </w:rPr>
        <w:t xml:space="preserve">инимается не менее двух по 50% </w:t>
      </w:r>
      <w:r w:rsidRPr="00DA1F8F">
        <w:rPr>
          <w:sz w:val="24"/>
          <w:szCs w:val="24"/>
        </w:rPr>
        <w:t xml:space="preserve">рабочего объема. 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В системах центрального теплоснабжения (СЦТ) с тепл</w:t>
      </w:r>
      <w:r>
        <w:rPr>
          <w:sz w:val="24"/>
          <w:szCs w:val="24"/>
        </w:rPr>
        <w:t xml:space="preserve">опроводами любой протяженности </w:t>
      </w:r>
      <w:r w:rsidRPr="00DA1F8F">
        <w:rPr>
          <w:sz w:val="24"/>
          <w:szCs w:val="24"/>
        </w:rPr>
        <w:t xml:space="preserve">от источника теплоты до районов теплопотребления допускается использование теплопроводов в качестве аккумулирующих емкостей. </w:t>
      </w:r>
    </w:p>
    <w:p w:rsidR="00266F20" w:rsidRPr="00DA1F8F" w:rsidRDefault="00266F20" w:rsidP="00266F20">
      <w:pPr>
        <w:tabs>
          <w:tab w:val="left" w:pos="142"/>
        </w:tabs>
        <w:spacing w:line="240" w:lineRule="auto"/>
        <w:rPr>
          <w:sz w:val="24"/>
          <w:szCs w:val="24"/>
        </w:rPr>
      </w:pPr>
      <w:r w:rsidRPr="00DA1F8F">
        <w:rPr>
          <w:sz w:val="24"/>
          <w:szCs w:val="24"/>
        </w:rPr>
        <w:t>Таким образом, структура систем теплоснабж</w:t>
      </w:r>
      <w:r>
        <w:rPr>
          <w:sz w:val="24"/>
          <w:szCs w:val="24"/>
        </w:rPr>
        <w:t xml:space="preserve">ения должна соответствовать их </w:t>
      </w:r>
      <w:r w:rsidRPr="00DA1F8F">
        <w:rPr>
          <w:sz w:val="24"/>
          <w:szCs w:val="24"/>
        </w:rPr>
        <w:t>масштабности и сложности. Если надежность небольших систем обеспечивается при радиальных схемах тепловых сетей, не имеющих резервирования и узлов управления, то тепловые сети крупных систем теплоснабжения должны быть резервированными, а в местах сопряжения резервируемой и нерезервируемой частей тепловых сетей должны иметь автоматизированные узлы управления. Это позволяет преодолеть противоречие между «ненадежной» структурой тепловых сетей и требованиями к их надежности и обеспечить управляемость системы в нормальных, аварийных и послеаварийных режимах, а также подачу потребителям необходимых количеств тепловой энергии во время аварийных ситуаций</w:t>
      </w:r>
    </w:p>
    <w:p w:rsidR="00266F20" w:rsidRPr="007224C6" w:rsidRDefault="00266F20" w:rsidP="00266F20">
      <w:pPr>
        <w:spacing w:line="240" w:lineRule="auto"/>
        <w:rPr>
          <w:sz w:val="24"/>
          <w:szCs w:val="24"/>
        </w:rPr>
      </w:pPr>
      <w:r w:rsidRPr="007224C6">
        <w:rPr>
          <w:sz w:val="24"/>
          <w:szCs w:val="24"/>
        </w:rPr>
        <w:t>В перспективе установка аккумуляторных баков на источниках</w:t>
      </w:r>
      <w:r>
        <w:rPr>
          <w:sz w:val="24"/>
          <w:szCs w:val="24"/>
        </w:rPr>
        <w:t xml:space="preserve"> не</w:t>
      </w:r>
      <w:r w:rsidRPr="007224C6">
        <w:rPr>
          <w:sz w:val="24"/>
          <w:szCs w:val="24"/>
        </w:rPr>
        <w:t xml:space="preserve"> планируется.</w:t>
      </w:r>
      <w:r>
        <w:rPr>
          <w:sz w:val="24"/>
          <w:szCs w:val="24"/>
        </w:rPr>
        <w:t xml:space="preserve"> </w:t>
      </w:r>
    </w:p>
    <w:p w:rsidR="00266F20" w:rsidRDefault="00266F20" w:rsidP="00266F20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4C6">
        <w:rPr>
          <w:rFonts w:ascii="Times New Roman" w:hAnsi="Times New Roman" w:cs="Times New Roman"/>
          <w:b/>
          <w:sz w:val="24"/>
          <w:szCs w:val="24"/>
        </w:rPr>
        <w:t>11.5.7</w:t>
      </w:r>
      <w:r w:rsidRPr="007224C6">
        <w:rPr>
          <w:rFonts w:ascii="Times New Roman" w:hAnsi="Times New Roman" w:cs="Times New Roman"/>
          <w:sz w:val="24"/>
          <w:szCs w:val="24"/>
        </w:rPr>
        <w:t xml:space="preserve"> </w:t>
      </w:r>
      <w:r w:rsidRPr="007224C6">
        <w:rPr>
          <w:rFonts w:ascii="Times New Roman" w:hAnsi="Times New Roman" w:cs="Times New Roman"/>
          <w:b/>
          <w:sz w:val="24"/>
          <w:szCs w:val="24"/>
        </w:rPr>
        <w:t xml:space="preserve">Описание изменений в показателях надежности теплоснабжения за период, предшествующий актуализации схемы теплоснабжения, с учетом введённых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7224C6">
        <w:rPr>
          <w:rFonts w:ascii="Times New Roman" w:hAnsi="Times New Roman" w:cs="Times New Roman"/>
          <w:b/>
          <w:sz w:val="24"/>
          <w:szCs w:val="24"/>
        </w:rPr>
        <w:t>в эксплуатацию новых и реконструированных тепловых сетей, и сооружений на них.</w:t>
      </w:r>
    </w:p>
    <w:p w:rsidR="00266F20" w:rsidRPr="001E04E2" w:rsidRDefault="00266F20" w:rsidP="00266F20">
      <w:pPr>
        <w:pStyle w:val="ConsPlusNormal"/>
        <w:spacing w:before="200"/>
        <w:ind w:firstLine="709"/>
        <w:jc w:val="both"/>
        <w:rPr>
          <w:sz w:val="24"/>
          <w:szCs w:val="24"/>
        </w:rPr>
      </w:pPr>
      <w:r w:rsidRPr="007224C6">
        <w:rPr>
          <w:rFonts w:ascii="Times New Roman" w:hAnsi="Times New Roman" w:cs="Times New Roman"/>
          <w:sz w:val="24"/>
          <w:szCs w:val="24"/>
        </w:rPr>
        <w:t>Изменения в предшествующий период актуализации данной схемы не выявлены.</w:t>
      </w:r>
    </w:p>
    <w:p w:rsidR="00266F20" w:rsidRPr="00266F20" w:rsidRDefault="00266F20" w:rsidP="00266F20"/>
    <w:p w:rsidR="006C2EE2" w:rsidRPr="007224C6" w:rsidRDefault="006C2EE2" w:rsidP="007224C6">
      <w:pPr>
        <w:spacing w:line="240" w:lineRule="auto"/>
        <w:ind w:firstLine="567"/>
        <w:rPr>
          <w:sz w:val="24"/>
          <w:szCs w:val="24"/>
        </w:rPr>
      </w:pPr>
    </w:p>
    <w:p w:rsidR="007224C6" w:rsidRPr="001E04E2" w:rsidRDefault="007224C6" w:rsidP="001E04E2">
      <w:pPr>
        <w:spacing w:line="240" w:lineRule="auto"/>
        <w:ind w:firstLine="567"/>
        <w:rPr>
          <w:sz w:val="24"/>
          <w:szCs w:val="24"/>
        </w:rPr>
      </w:pPr>
    </w:p>
    <w:p w:rsidR="00280340" w:rsidRPr="001E04E2" w:rsidRDefault="00280340" w:rsidP="001E04E2">
      <w:pPr>
        <w:spacing w:line="240" w:lineRule="auto"/>
        <w:ind w:firstLine="0"/>
        <w:jc w:val="left"/>
        <w:rPr>
          <w:sz w:val="24"/>
          <w:szCs w:val="24"/>
        </w:rPr>
      </w:pPr>
    </w:p>
    <w:sectPr w:rsidR="00280340" w:rsidRPr="001E04E2" w:rsidSect="004E5E41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D93" w:rsidRDefault="00FE3D93">
      <w:pPr>
        <w:spacing w:line="240" w:lineRule="auto"/>
      </w:pPr>
      <w:r>
        <w:separator/>
      </w:r>
    </w:p>
  </w:endnote>
  <w:endnote w:type="continuationSeparator" w:id="0">
    <w:p w:rsidR="00FE3D93" w:rsidRDefault="00FE3D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6D7" w:rsidRDefault="009066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9066D7" w:rsidRDefault="009066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2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6D7" w:rsidRDefault="009066D7" w:rsidP="00FE6117">
    <w:pPr>
      <w:pStyle w:val="af1"/>
    </w:pPr>
  </w:p>
  <w:p w:rsidR="009066D7" w:rsidRDefault="009066D7" w:rsidP="00FE611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9066D7" w:rsidRPr="00FE6117" w:rsidRDefault="000273D5" w:rsidP="00FE6117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6D7" w:rsidRPr="009066D7" w:rsidRDefault="009066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9066D7">
      <w:rPr>
        <w:color w:val="000000"/>
        <w:sz w:val="16"/>
        <w:szCs w:val="16"/>
      </w:rPr>
      <w:t xml:space="preserve">Страница </w:t>
    </w:r>
    <w:r w:rsidRPr="009066D7">
      <w:rPr>
        <w:color w:val="000000"/>
        <w:sz w:val="16"/>
        <w:szCs w:val="16"/>
      </w:rPr>
      <w:fldChar w:fldCharType="begin"/>
    </w:r>
    <w:r w:rsidRPr="009066D7">
      <w:rPr>
        <w:color w:val="000000"/>
        <w:sz w:val="16"/>
        <w:szCs w:val="16"/>
      </w:rPr>
      <w:instrText>PAGE</w:instrText>
    </w:r>
    <w:r w:rsidRPr="009066D7">
      <w:rPr>
        <w:color w:val="000000"/>
        <w:sz w:val="16"/>
        <w:szCs w:val="16"/>
      </w:rPr>
      <w:fldChar w:fldCharType="separate"/>
    </w:r>
    <w:r w:rsidR="000273D5">
      <w:rPr>
        <w:noProof/>
        <w:color w:val="000000"/>
        <w:sz w:val="16"/>
        <w:szCs w:val="16"/>
      </w:rPr>
      <w:t>23</w:t>
    </w:r>
    <w:r w:rsidRPr="009066D7">
      <w:rPr>
        <w:color w:val="000000"/>
        <w:sz w:val="16"/>
        <w:szCs w:val="16"/>
      </w:rPr>
      <w:fldChar w:fldCharType="end"/>
    </w:r>
    <w:r w:rsidRPr="009066D7">
      <w:rPr>
        <w:color w:val="000000"/>
        <w:sz w:val="16"/>
        <w:szCs w:val="16"/>
      </w:rPr>
      <w:t xml:space="preserve"> из </w:t>
    </w:r>
    <w:r w:rsidRPr="009066D7">
      <w:rPr>
        <w:color w:val="000000"/>
        <w:sz w:val="16"/>
        <w:szCs w:val="16"/>
      </w:rPr>
      <w:fldChar w:fldCharType="begin"/>
    </w:r>
    <w:r w:rsidRPr="009066D7">
      <w:rPr>
        <w:color w:val="000000"/>
        <w:sz w:val="16"/>
        <w:szCs w:val="16"/>
      </w:rPr>
      <w:instrText>NUMPAGES</w:instrText>
    </w:r>
    <w:r w:rsidRPr="009066D7">
      <w:rPr>
        <w:color w:val="000000"/>
        <w:sz w:val="16"/>
        <w:szCs w:val="16"/>
      </w:rPr>
      <w:fldChar w:fldCharType="separate"/>
    </w:r>
    <w:r w:rsidR="000273D5">
      <w:rPr>
        <w:noProof/>
        <w:color w:val="000000"/>
        <w:sz w:val="16"/>
        <w:szCs w:val="16"/>
      </w:rPr>
      <w:t>26</w:t>
    </w:r>
    <w:r w:rsidRPr="009066D7">
      <w:rPr>
        <w:color w:val="000000"/>
        <w:sz w:val="16"/>
        <w:szCs w:val="16"/>
      </w:rPr>
      <w:fldChar w:fldCharType="end"/>
    </w:r>
  </w:p>
  <w:p w:rsidR="009066D7" w:rsidRDefault="009066D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6D7" w:rsidRDefault="009066D7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066D7" w:rsidRDefault="009066D7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D93" w:rsidRDefault="00FE3D93">
      <w:pPr>
        <w:spacing w:line="240" w:lineRule="auto"/>
      </w:pPr>
      <w:r>
        <w:separator/>
      </w:r>
    </w:p>
  </w:footnote>
  <w:footnote w:type="continuationSeparator" w:id="0">
    <w:p w:rsidR="00FE3D93" w:rsidRDefault="00FE3D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6D7" w:rsidRDefault="009066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6D7" w:rsidRDefault="009066D7" w:rsidP="004A4727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</w:t>
    </w:r>
    <w:r w:rsidR="000273D5">
      <w:rPr>
        <w:color w:val="000000"/>
        <w:sz w:val="20"/>
        <w:szCs w:val="20"/>
      </w:rPr>
      <w:t>ет» ЗР НАО</w:t>
    </w:r>
    <w:r w:rsidR="000273D5">
      <w:rPr>
        <w:color w:val="000000"/>
        <w:sz w:val="20"/>
        <w:szCs w:val="20"/>
      </w:rPr>
      <w:br/>
      <w:t>(актуализация на 2025</w:t>
    </w:r>
    <w:r>
      <w:rPr>
        <w:color w:val="000000"/>
        <w:sz w:val="20"/>
        <w:szCs w:val="20"/>
      </w:rPr>
      <w:t xml:space="preserve"> г.)</w:t>
    </w:r>
  </w:p>
  <w:p w:rsidR="009066D7" w:rsidRPr="001E04E2" w:rsidRDefault="009066D7" w:rsidP="001E04E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B24"/>
    <w:multiLevelType w:val="hybridMultilevel"/>
    <w:tmpl w:val="07C694C8"/>
    <w:lvl w:ilvl="0" w:tplc="6D30383E">
      <w:start w:val="1"/>
      <w:numFmt w:val="decimal"/>
      <w:lvlText w:val="%1."/>
      <w:lvlJc w:val="left"/>
      <w:pPr>
        <w:ind w:left="2062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9F6CF6"/>
    <w:multiLevelType w:val="hybridMultilevel"/>
    <w:tmpl w:val="98044F00"/>
    <w:lvl w:ilvl="0" w:tplc="0C38FC32">
      <w:start w:val="1"/>
      <w:numFmt w:val="decimal"/>
      <w:lvlText w:val="%1."/>
      <w:lvlJc w:val="left"/>
      <w:pPr>
        <w:ind w:left="2062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A90461"/>
    <w:multiLevelType w:val="multilevel"/>
    <w:tmpl w:val="5F2695A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B170B6"/>
    <w:multiLevelType w:val="multilevel"/>
    <w:tmpl w:val="ABE4B9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690DF2"/>
    <w:multiLevelType w:val="hybridMultilevel"/>
    <w:tmpl w:val="805A7C00"/>
    <w:lvl w:ilvl="0" w:tplc="389E723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3B43A3"/>
    <w:multiLevelType w:val="multilevel"/>
    <w:tmpl w:val="31E8202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BC172F8"/>
    <w:multiLevelType w:val="hybridMultilevel"/>
    <w:tmpl w:val="B080B3AC"/>
    <w:lvl w:ilvl="0" w:tplc="18780F3C">
      <w:start w:val="1"/>
      <w:numFmt w:val="decimal"/>
      <w:lvlText w:val="%1."/>
      <w:lvlJc w:val="left"/>
      <w:pPr>
        <w:ind w:left="206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59961799"/>
    <w:multiLevelType w:val="hybridMultilevel"/>
    <w:tmpl w:val="39806846"/>
    <w:lvl w:ilvl="0" w:tplc="8ECCB214">
      <w:start w:val="1"/>
      <w:numFmt w:val="upperRoman"/>
      <w:lvlText w:val="%1."/>
      <w:lvlJc w:val="left"/>
      <w:pPr>
        <w:ind w:left="3556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2C0625"/>
    <w:multiLevelType w:val="multilevel"/>
    <w:tmpl w:val="F1F60E8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B2D08D5"/>
    <w:multiLevelType w:val="multilevel"/>
    <w:tmpl w:val="860A8D6C"/>
    <w:lvl w:ilvl="0">
      <w:start w:val="1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360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7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5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10" w15:restartNumberingAfterBreak="0">
    <w:nsid w:val="711C1797"/>
    <w:multiLevelType w:val="hybridMultilevel"/>
    <w:tmpl w:val="AFA86330"/>
    <w:lvl w:ilvl="0" w:tplc="461CF392">
      <w:start w:val="3"/>
      <w:numFmt w:val="upperRoman"/>
      <w:lvlText w:val="%1."/>
      <w:lvlJc w:val="left"/>
      <w:pPr>
        <w:ind w:left="4276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B66FB1"/>
    <w:multiLevelType w:val="hybridMultilevel"/>
    <w:tmpl w:val="A2EA616A"/>
    <w:lvl w:ilvl="0" w:tplc="CD0828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340"/>
    <w:rsid w:val="000273D5"/>
    <w:rsid w:val="000D6513"/>
    <w:rsid w:val="001049E1"/>
    <w:rsid w:val="001A3B67"/>
    <w:rsid w:val="001A78D7"/>
    <w:rsid w:val="001E04E2"/>
    <w:rsid w:val="00260A80"/>
    <w:rsid w:val="00266F20"/>
    <w:rsid w:val="00280340"/>
    <w:rsid w:val="002A744E"/>
    <w:rsid w:val="002D77C1"/>
    <w:rsid w:val="00447A2F"/>
    <w:rsid w:val="004A4727"/>
    <w:rsid w:val="004A61DB"/>
    <w:rsid w:val="004C174D"/>
    <w:rsid w:val="004E5E41"/>
    <w:rsid w:val="00553F93"/>
    <w:rsid w:val="005563BF"/>
    <w:rsid w:val="005909B1"/>
    <w:rsid w:val="00667882"/>
    <w:rsid w:val="006C2EE2"/>
    <w:rsid w:val="00701008"/>
    <w:rsid w:val="007224C6"/>
    <w:rsid w:val="00734FC5"/>
    <w:rsid w:val="00740CA1"/>
    <w:rsid w:val="0074320A"/>
    <w:rsid w:val="00755B43"/>
    <w:rsid w:val="00781133"/>
    <w:rsid w:val="008D385A"/>
    <w:rsid w:val="009066D7"/>
    <w:rsid w:val="00952F22"/>
    <w:rsid w:val="00980DE1"/>
    <w:rsid w:val="009D649B"/>
    <w:rsid w:val="00A2389A"/>
    <w:rsid w:val="00AE7E18"/>
    <w:rsid w:val="00B824BD"/>
    <w:rsid w:val="00BC1984"/>
    <w:rsid w:val="00CD4DFB"/>
    <w:rsid w:val="00D1305E"/>
    <w:rsid w:val="00DD2042"/>
    <w:rsid w:val="00E5758A"/>
    <w:rsid w:val="00EA63D6"/>
    <w:rsid w:val="00EC3635"/>
    <w:rsid w:val="00FD35EE"/>
    <w:rsid w:val="00FE3D93"/>
    <w:rsid w:val="00FE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0A2BA"/>
  <w15:docId w15:val="{EA61F5D1-DA13-47B2-B99D-3C345861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D6513"/>
  </w:style>
  <w:style w:type="paragraph" w:styleId="1">
    <w:name w:val="heading 1"/>
    <w:basedOn w:val="a"/>
    <w:next w:val="a"/>
    <w:link w:val="10"/>
    <w:rsid w:val="000D6513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D6513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D6513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D6513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D6513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D6513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D651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D6513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D6513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D6513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D651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D651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D651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0D6513"/>
    <w:tblPr>
      <w:tblStyleRowBandSize w:val="1"/>
      <w:tblStyleColBandSize w:val="1"/>
      <w:tblCellMar>
        <w:left w:w="75" w:type="dxa"/>
        <w:right w:w="75" w:type="dxa"/>
      </w:tblCellMar>
    </w:tblPr>
  </w:style>
  <w:style w:type="table" w:customStyle="1" w:styleId="aa">
    <w:basedOn w:val="TableNormal"/>
    <w:rsid w:val="000D651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rsid w:val="000D651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rsid w:val="000D651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D651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0D651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D651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0D651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1">
    <w:name w:val="header"/>
    <w:basedOn w:val="a"/>
    <w:link w:val="af2"/>
    <w:uiPriority w:val="99"/>
    <w:unhideWhenUsed/>
    <w:rsid w:val="001E04E2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E04E2"/>
  </w:style>
  <w:style w:type="paragraph" w:styleId="af3">
    <w:name w:val="footer"/>
    <w:basedOn w:val="a"/>
    <w:link w:val="af4"/>
    <w:uiPriority w:val="99"/>
    <w:unhideWhenUsed/>
    <w:rsid w:val="001E04E2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E04E2"/>
  </w:style>
  <w:style w:type="paragraph" w:customStyle="1" w:styleId="ConsPlusNormal">
    <w:name w:val="ConsPlusNormal"/>
    <w:link w:val="ConsPlusNormal0"/>
    <w:rsid w:val="007224C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447A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47A2F"/>
    <w:rPr>
      <w:rFonts w:ascii="Tahoma" w:hAnsi="Tahoma" w:cs="Tahoma"/>
      <w:sz w:val="16"/>
      <w:szCs w:val="16"/>
    </w:rPr>
  </w:style>
  <w:style w:type="table" w:customStyle="1" w:styleId="15">
    <w:name w:val="15"/>
    <w:basedOn w:val="TableNormal"/>
    <w:rsid w:val="00FE611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FE611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FE611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FE611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FE611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"/>
    <w:basedOn w:val="TableNormal"/>
    <w:rsid w:val="00FE611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FE611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7">
    <w:name w:val="List Paragraph"/>
    <w:basedOn w:val="a"/>
    <w:uiPriority w:val="34"/>
    <w:qFormat/>
    <w:rsid w:val="00FE6117"/>
    <w:pPr>
      <w:ind w:left="720"/>
      <w:contextualSpacing/>
    </w:pPr>
  </w:style>
  <w:style w:type="character" w:customStyle="1" w:styleId="30">
    <w:name w:val="Основной текст (3)"/>
    <w:basedOn w:val="a0"/>
    <w:rsid w:val="00260A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  <w:style w:type="character" w:customStyle="1" w:styleId="af8">
    <w:name w:val="Основной текст_"/>
    <w:basedOn w:val="a0"/>
    <w:link w:val="7"/>
    <w:rsid w:val="00260A80"/>
    <w:rPr>
      <w:spacing w:val="-3"/>
      <w:sz w:val="20"/>
      <w:szCs w:val="20"/>
      <w:shd w:val="clear" w:color="auto" w:fill="FFFFFF"/>
    </w:rPr>
  </w:style>
  <w:style w:type="character" w:customStyle="1" w:styleId="20">
    <w:name w:val="Основной текст2"/>
    <w:basedOn w:val="af8"/>
    <w:rsid w:val="00260A80"/>
    <w:rPr>
      <w:color w:val="000000"/>
      <w:spacing w:val="-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2">
    <w:name w:val="Заголовок №2 (2)"/>
    <w:basedOn w:val="a0"/>
    <w:rsid w:val="00260A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3"/>
      <w:szCs w:val="23"/>
      <w:u w:val="none"/>
      <w:lang w:val="ru-RU"/>
    </w:rPr>
  </w:style>
  <w:style w:type="character" w:customStyle="1" w:styleId="31">
    <w:name w:val="Основной текст3"/>
    <w:basedOn w:val="af8"/>
    <w:rsid w:val="00260A80"/>
    <w:rPr>
      <w:color w:val="000000"/>
      <w:spacing w:val="-3"/>
      <w:w w:val="100"/>
      <w:position w:val="0"/>
      <w:sz w:val="20"/>
      <w:szCs w:val="20"/>
      <w:u w:val="single"/>
      <w:shd w:val="clear" w:color="auto" w:fill="FFFFFF"/>
      <w:lang w:val="ru-RU"/>
    </w:rPr>
  </w:style>
  <w:style w:type="paragraph" w:customStyle="1" w:styleId="7">
    <w:name w:val="Основной текст7"/>
    <w:basedOn w:val="a"/>
    <w:link w:val="af8"/>
    <w:rsid w:val="00260A80"/>
    <w:pPr>
      <w:widowControl w:val="0"/>
      <w:shd w:val="clear" w:color="auto" w:fill="FFFFFF"/>
      <w:spacing w:before="300" w:line="0" w:lineRule="atLeast"/>
      <w:ind w:firstLine="0"/>
      <w:jc w:val="left"/>
    </w:pPr>
    <w:rPr>
      <w:spacing w:val="-3"/>
      <w:sz w:val="20"/>
      <w:szCs w:val="20"/>
    </w:rPr>
  </w:style>
  <w:style w:type="character" w:customStyle="1" w:styleId="60">
    <w:name w:val="Основной текст (6)"/>
    <w:basedOn w:val="a0"/>
    <w:rsid w:val="00260A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3"/>
      <w:szCs w:val="23"/>
      <w:u w:val="none"/>
      <w:lang w:val="ru-RU"/>
    </w:rPr>
  </w:style>
  <w:style w:type="character" w:customStyle="1" w:styleId="0pt">
    <w:name w:val="Основной текст + Полужирный;Интервал 0 pt"/>
    <w:basedOn w:val="af8"/>
    <w:rsid w:val="00260A80"/>
    <w:rPr>
      <w:b/>
      <w:bCs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70">
    <w:name w:val="Основной текст (7)"/>
    <w:basedOn w:val="a0"/>
    <w:rsid w:val="00260A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1"/>
      <w:szCs w:val="21"/>
      <w:u w:val="none"/>
      <w:lang w:val="ru-RU"/>
    </w:rPr>
  </w:style>
  <w:style w:type="character" w:customStyle="1" w:styleId="21">
    <w:name w:val="Основной текст (2)"/>
    <w:basedOn w:val="a0"/>
    <w:rsid w:val="00260A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8"/>
      <w:szCs w:val="28"/>
      <w:u w:val="none"/>
      <w:lang w:val="ru-RU"/>
    </w:rPr>
  </w:style>
  <w:style w:type="character" w:customStyle="1" w:styleId="23">
    <w:name w:val="Заголовок №2 (3)"/>
    <w:basedOn w:val="a0"/>
    <w:rsid w:val="00260A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u-RU"/>
    </w:rPr>
  </w:style>
  <w:style w:type="character" w:customStyle="1" w:styleId="239pt0pt">
    <w:name w:val="Заголовок №2 (3) + 9 pt;Интервал 0 pt"/>
    <w:basedOn w:val="a0"/>
    <w:rsid w:val="00260A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40">
    <w:name w:val="Основной текст (4)"/>
    <w:basedOn w:val="a0"/>
    <w:rsid w:val="00260A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32">
    <w:name w:val="Заголовок №3 (2)"/>
    <w:basedOn w:val="a0"/>
    <w:rsid w:val="00260A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3"/>
      <w:szCs w:val="23"/>
      <w:u w:val="none"/>
      <w:lang w:val="ru-RU"/>
    </w:rPr>
  </w:style>
  <w:style w:type="character" w:customStyle="1" w:styleId="33">
    <w:name w:val="Заголовок №3"/>
    <w:basedOn w:val="a0"/>
    <w:rsid w:val="00260A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0"/>
      <w:szCs w:val="20"/>
      <w:u w:val="none"/>
      <w:lang w:val="ru-RU"/>
    </w:rPr>
  </w:style>
  <w:style w:type="character" w:customStyle="1" w:styleId="110">
    <w:name w:val="Основной текст (11)"/>
    <w:basedOn w:val="a0"/>
    <w:rsid w:val="00260A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8"/>
      <w:w w:val="100"/>
      <w:position w:val="0"/>
      <w:sz w:val="22"/>
      <w:szCs w:val="22"/>
      <w:u w:val="none"/>
      <w:lang w:val="ru-RU"/>
    </w:rPr>
  </w:style>
  <w:style w:type="character" w:customStyle="1" w:styleId="af9">
    <w:name w:val="Основной текст + Полужирный"/>
    <w:aliases w:val="Интервал 0 pt"/>
    <w:basedOn w:val="a0"/>
    <w:rsid w:val="0078113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10">
    <w:name w:val="Заголовок 1 Знак"/>
    <w:basedOn w:val="a0"/>
    <w:link w:val="1"/>
    <w:rsid w:val="008D385A"/>
    <w:rPr>
      <w:b/>
    </w:rPr>
  </w:style>
  <w:style w:type="table" w:styleId="afa">
    <w:name w:val="Table Grid"/>
    <w:basedOn w:val="a1"/>
    <w:uiPriority w:val="39"/>
    <w:rsid w:val="009066D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66F20"/>
    <w:rPr>
      <w:rFonts w:ascii="Arial" w:eastAsiaTheme="minorEastAsia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7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fontTable" Target="fontTable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header" Target="header2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8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26</Pages>
  <Words>8853</Words>
  <Characters>50463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30</cp:revision>
  <dcterms:created xsi:type="dcterms:W3CDTF">2021-05-13T07:24:00Z</dcterms:created>
  <dcterms:modified xsi:type="dcterms:W3CDTF">2025-04-29T09:26:00Z</dcterms:modified>
</cp:coreProperties>
</file>